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FE9" w:rsidRPr="00092EE0" w:rsidRDefault="00B05FE9" w:rsidP="00B05FE9">
      <w:pPr>
        <w:pStyle w:val="Footer"/>
        <w:jc w:val="center"/>
        <w:rPr>
          <w:b/>
          <w:sz w:val="56"/>
          <w:szCs w:val="56"/>
          <w:lang w:val="en-GB"/>
        </w:rPr>
      </w:pPr>
      <w:bookmarkStart w:id="0" w:name="_Toc11681706"/>
      <w:r w:rsidRPr="00092EE0">
        <w:rPr>
          <w:b/>
          <w:noProof/>
          <w:sz w:val="56"/>
          <w:szCs w:val="56"/>
          <w:lang w:val="en-GB" w:eastAsia="en-GB"/>
        </w:rPr>
        <w:drawing>
          <wp:inline distT="0" distB="0" distL="0" distR="0">
            <wp:extent cx="2095500" cy="881010"/>
            <wp:effectExtent l="0" t="0" r="0" b="0"/>
            <wp:docPr id="4" name="Picture 1" descr="dm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u_logo"/>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096655" cy="881495"/>
                    </a:xfrm>
                    <a:prstGeom prst="rect">
                      <a:avLst/>
                    </a:prstGeom>
                    <a:noFill/>
                    <a:ln>
                      <a:noFill/>
                    </a:ln>
                  </pic:spPr>
                </pic:pic>
              </a:graphicData>
            </a:graphic>
          </wp:inline>
        </w:drawing>
      </w:r>
      <w:r w:rsidRPr="00092EE0">
        <w:rPr>
          <w:b/>
          <w:sz w:val="56"/>
          <w:szCs w:val="56"/>
          <w:lang w:val="en-GB"/>
        </w:rPr>
        <w:t xml:space="preserve">                    </w:t>
      </w:r>
    </w:p>
    <w:p w:rsidR="00B05FE9" w:rsidRPr="00092EE0" w:rsidRDefault="00B05FE9" w:rsidP="00B05FE9">
      <w:pPr>
        <w:rPr>
          <w:b/>
          <w:lang w:val="en-GB"/>
        </w:rPr>
      </w:pPr>
      <w:r w:rsidRPr="00092EE0">
        <w:rPr>
          <w:b/>
          <w:lang w:val="en-GB"/>
        </w:rPr>
        <w:t xml:space="preserve">Faculty of Health and Life Sciences </w:t>
      </w:r>
    </w:p>
    <w:p w:rsidR="00B05FE9" w:rsidRPr="00092EE0" w:rsidRDefault="00B05FE9" w:rsidP="00B05FE9">
      <w:pPr>
        <w:spacing w:after="0"/>
        <w:rPr>
          <w:lang w:val="en-GB"/>
        </w:rPr>
      </w:pPr>
      <w:r w:rsidRPr="00092EE0">
        <w:rPr>
          <w:lang w:val="en-GB"/>
        </w:rPr>
        <w:t xml:space="preserve">BA (HONS) </w:t>
      </w:r>
    </w:p>
    <w:p w:rsidR="00B05FE9" w:rsidRPr="00092EE0" w:rsidRDefault="00B05FE9" w:rsidP="00B05FE9">
      <w:pPr>
        <w:spacing w:after="0"/>
        <w:rPr>
          <w:lang w:val="en-GB"/>
        </w:rPr>
      </w:pPr>
      <w:r w:rsidRPr="00092EE0">
        <w:rPr>
          <w:lang w:val="en-GB"/>
        </w:rPr>
        <w:t>EDUCATION STUDIES</w:t>
      </w:r>
    </w:p>
    <w:p w:rsidR="00B05FE9" w:rsidRPr="00092EE0" w:rsidRDefault="00B05FE9" w:rsidP="00B05FE9">
      <w:pPr>
        <w:spacing w:after="0"/>
        <w:rPr>
          <w:lang w:val="en-GB"/>
        </w:rPr>
      </w:pPr>
      <w:r w:rsidRPr="00092EE0">
        <w:rPr>
          <w:lang w:val="en-GB"/>
        </w:rPr>
        <w:t>EDUC2323</w:t>
      </w:r>
    </w:p>
    <w:p w:rsidR="00B05FE9" w:rsidRPr="00092EE0" w:rsidRDefault="00B05FE9" w:rsidP="00B05FE9">
      <w:pPr>
        <w:spacing w:after="0"/>
        <w:rPr>
          <w:lang w:val="en-GB"/>
        </w:rPr>
      </w:pPr>
      <w:r w:rsidRPr="00092EE0">
        <w:rPr>
          <w:lang w:val="en-GB"/>
        </w:rPr>
        <w:t xml:space="preserve">Computer Programming as a </w:t>
      </w:r>
      <w:r w:rsidR="002C4075">
        <w:rPr>
          <w:lang w:val="en-GB"/>
        </w:rPr>
        <w:t>Tool for Learning (Handbook v1.3 Last updated 23/9/19</w:t>
      </w:r>
      <w:r w:rsidRPr="00092EE0">
        <w:rPr>
          <w:lang w:val="en-GB"/>
        </w:rPr>
        <w:t>)</w:t>
      </w:r>
    </w:p>
    <w:p w:rsidR="00B05FE9" w:rsidRPr="00092EE0" w:rsidRDefault="005C2DDA" w:rsidP="00B05FE9">
      <w:pPr>
        <w:rPr>
          <w:lang w:val="en-GB"/>
        </w:rPr>
      </w:pPr>
      <w:r>
        <w:rPr>
          <w:lang w:val="en-GB"/>
        </w:rPr>
        <w:pict>
          <v:line id="Straight Connector 2" o:spid="_x0000_s1026" style="position:absolute;z-index:251656704;visibility:visible" from="31.5pt,13.4pt" to="42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QcHAIAADc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" strokeweight="2.25pt"/>
        </w:pict>
      </w:r>
    </w:p>
    <w:p w:rsidR="00B05FE9" w:rsidRPr="00092EE0" w:rsidRDefault="00B05FE9" w:rsidP="00B05FE9">
      <w:pPr>
        <w:spacing w:after="0"/>
        <w:rPr>
          <w:lang w:val="en-GB"/>
        </w:rPr>
      </w:pPr>
      <w:r w:rsidRPr="00092EE0">
        <w:rPr>
          <w:lang w:val="en-GB"/>
        </w:rPr>
        <w:t xml:space="preserve">Academic Year: 2019/20  </w:t>
      </w:r>
    </w:p>
    <w:p w:rsidR="00B05FE9" w:rsidRPr="00092EE0" w:rsidRDefault="00B05FE9" w:rsidP="00B05FE9">
      <w:pPr>
        <w:spacing w:after="0"/>
        <w:rPr>
          <w:lang w:val="en-GB"/>
        </w:rPr>
      </w:pPr>
      <w:r w:rsidRPr="00092EE0">
        <w:rPr>
          <w:lang w:val="en-GB"/>
        </w:rPr>
        <w:t xml:space="preserve">Credit Value: 15 credits      </w:t>
      </w:r>
    </w:p>
    <w:p w:rsidR="00B05FE9" w:rsidRPr="00092EE0" w:rsidRDefault="00B05FE9" w:rsidP="00B05FE9">
      <w:pPr>
        <w:spacing w:after="0"/>
        <w:rPr>
          <w:lang w:val="en-GB"/>
        </w:rPr>
      </w:pPr>
      <w:r w:rsidRPr="00092EE0">
        <w:rPr>
          <w:lang w:val="en-GB"/>
        </w:rPr>
        <w:t>Academic Level: 5</w:t>
      </w:r>
    </w:p>
    <w:p w:rsidR="00B05FE9" w:rsidRPr="00092EE0" w:rsidRDefault="00B05FE9" w:rsidP="00B05FE9">
      <w:pPr>
        <w:spacing w:after="0"/>
        <w:rPr>
          <w:lang w:val="en-GB"/>
        </w:rPr>
      </w:pPr>
      <w:r w:rsidRPr="00092EE0">
        <w:rPr>
          <w:lang w:val="en-GB"/>
        </w:rPr>
        <w:t>Module Leader: Matthew Dean</w:t>
      </w:r>
    </w:p>
    <w:p w:rsidR="00B05FE9" w:rsidRPr="00092EE0" w:rsidRDefault="00B05FE9" w:rsidP="00B05FE9">
      <w:pPr>
        <w:spacing w:after="0"/>
        <w:rPr>
          <w:lang w:val="en-GB"/>
        </w:rPr>
      </w:pPr>
      <w:r w:rsidRPr="00092EE0">
        <w:rPr>
          <w:lang w:val="en-GB"/>
        </w:rPr>
        <w:t>Contact Details: mjdean@dmu.ac.uk GH2.76</w:t>
      </w:r>
    </w:p>
    <w:p w:rsidR="00B05FE9" w:rsidRPr="00092EE0" w:rsidRDefault="00B05FE9" w:rsidP="00B05FE9">
      <w:pPr>
        <w:spacing w:after="0"/>
        <w:rPr>
          <w:lang w:val="en-GB"/>
        </w:rPr>
      </w:pPr>
      <w:r w:rsidRPr="00092EE0">
        <w:rPr>
          <w:lang w:val="en-GB"/>
        </w:rPr>
        <w:t>Advice and Feedback Hours: Visit: http://www.tech.dmu.ac.uk/~mjdean/</w:t>
      </w:r>
    </w:p>
    <w:p w:rsidR="00B05FE9" w:rsidRPr="00092EE0" w:rsidRDefault="00B05FE9" w:rsidP="00B05FE9">
      <w:pPr>
        <w:spacing w:after="0"/>
        <w:rPr>
          <w:lang w:val="en-GB"/>
        </w:rPr>
      </w:pPr>
      <w:r w:rsidRPr="00092EE0">
        <w:rPr>
          <w:lang w:val="en-GB"/>
        </w:rPr>
        <w:t>Location/Mode of Delivery: Workshops HB00.43</w:t>
      </w:r>
    </w:p>
    <w:p w:rsidR="00B05FE9" w:rsidRPr="00092EE0" w:rsidRDefault="005C2DDA" w:rsidP="00B05FE9">
      <w:pPr>
        <w:rPr>
          <w:lang w:val="en-GB"/>
        </w:rPr>
      </w:pPr>
      <w:r>
        <w:rPr>
          <w:lang w:val="en-GB"/>
        </w:rPr>
        <w:pict>
          <v:line id="Straight Connector 8" o:spid="_x0000_s1027" style="position:absolute;z-index:251657728;visibility:visible" from="31.5pt,14.2pt" to="42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ov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" strokeweight="2.25pt"/>
        </w:pict>
      </w:r>
    </w:p>
    <w:p w:rsidR="00B05FE9" w:rsidRPr="00092EE0" w:rsidRDefault="00B05FE9" w:rsidP="00B05FE9">
      <w:pPr>
        <w:rPr>
          <w:b/>
          <w:lang w:val="en-GB"/>
        </w:rPr>
      </w:pPr>
      <w:r w:rsidRPr="00092EE0">
        <w:rPr>
          <w:b/>
          <w:lang w:val="en-GB"/>
        </w:rPr>
        <w:t xml:space="preserve">Module Overview </w:t>
      </w:r>
    </w:p>
    <w:tbl>
      <w:tblPr>
        <w:tblStyle w:val="TableGrid"/>
        <w:tblW w:w="5000" w:type="pct"/>
        <w:tblLook w:val="04A0"/>
      </w:tblPr>
      <w:tblGrid>
        <w:gridCol w:w="3620"/>
        <w:gridCol w:w="2682"/>
        <w:gridCol w:w="2941"/>
      </w:tblGrid>
      <w:tr w:rsidR="00B05FE9" w:rsidRPr="00092EE0" w:rsidTr="00253192">
        <w:tc>
          <w:tcPr>
            <w:tcW w:w="1958" w:type="pct"/>
          </w:tcPr>
          <w:p w:rsidR="00B05FE9" w:rsidRPr="00092EE0" w:rsidRDefault="00B05FE9" w:rsidP="00B05FE9">
            <w:pPr>
              <w:rPr>
                <w:lang w:val="en-GB"/>
              </w:rPr>
            </w:pPr>
            <w:r w:rsidRPr="00092EE0">
              <w:rPr>
                <w:lang w:val="en-GB"/>
              </w:rPr>
              <w:t xml:space="preserve">Assessment Type </w:t>
            </w:r>
          </w:p>
        </w:tc>
        <w:tc>
          <w:tcPr>
            <w:tcW w:w="1451" w:type="pct"/>
          </w:tcPr>
          <w:p w:rsidR="00B05FE9" w:rsidRPr="00092EE0" w:rsidRDefault="00B05FE9" w:rsidP="00B05FE9">
            <w:pPr>
              <w:rPr>
                <w:lang w:val="en-GB"/>
              </w:rPr>
            </w:pPr>
            <w:r w:rsidRPr="00092EE0">
              <w:rPr>
                <w:lang w:val="en-GB"/>
              </w:rPr>
              <w:t xml:space="preserve">Blog </w:t>
            </w:r>
          </w:p>
        </w:tc>
        <w:tc>
          <w:tcPr>
            <w:tcW w:w="1591" w:type="pct"/>
          </w:tcPr>
          <w:p w:rsidR="00B05FE9" w:rsidRPr="00092EE0" w:rsidRDefault="00B05FE9" w:rsidP="00B05FE9">
            <w:pPr>
              <w:rPr>
                <w:lang w:val="en-GB"/>
              </w:rPr>
            </w:pPr>
            <w:r w:rsidRPr="00092EE0">
              <w:rPr>
                <w:lang w:val="en-GB"/>
              </w:rPr>
              <w:t xml:space="preserve">Practical Project </w:t>
            </w:r>
          </w:p>
        </w:tc>
      </w:tr>
      <w:tr w:rsidR="00B05FE9" w:rsidRPr="00092EE0" w:rsidTr="00253192">
        <w:tc>
          <w:tcPr>
            <w:tcW w:w="1958" w:type="pct"/>
          </w:tcPr>
          <w:p w:rsidR="00B05FE9" w:rsidRPr="00092EE0" w:rsidRDefault="00B05FE9" w:rsidP="00B05FE9">
            <w:pPr>
              <w:rPr>
                <w:lang w:val="en-GB"/>
              </w:rPr>
            </w:pPr>
            <w:r w:rsidRPr="00092EE0">
              <w:rPr>
                <w:lang w:val="en-GB"/>
              </w:rPr>
              <w:t>Assessment Length</w:t>
            </w:r>
          </w:p>
        </w:tc>
        <w:tc>
          <w:tcPr>
            <w:tcW w:w="1451" w:type="pct"/>
          </w:tcPr>
          <w:p w:rsidR="00B05FE9" w:rsidRPr="00092EE0" w:rsidRDefault="00B05FE9" w:rsidP="00B05FE9">
            <w:pPr>
              <w:rPr>
                <w:lang w:val="en-GB"/>
              </w:rPr>
            </w:pPr>
            <w:r w:rsidRPr="00092EE0">
              <w:rPr>
                <w:lang w:val="en-GB"/>
              </w:rPr>
              <w:t xml:space="preserve">1000 words </w:t>
            </w:r>
          </w:p>
        </w:tc>
        <w:tc>
          <w:tcPr>
            <w:tcW w:w="1591" w:type="pct"/>
          </w:tcPr>
          <w:p w:rsidR="00B05FE9" w:rsidRPr="00092EE0" w:rsidRDefault="00B05FE9" w:rsidP="00B05FE9">
            <w:pPr>
              <w:rPr>
                <w:lang w:val="en-GB"/>
              </w:rPr>
            </w:pPr>
            <w:r w:rsidRPr="00092EE0">
              <w:rPr>
                <w:lang w:val="en-GB"/>
              </w:rPr>
              <w:t xml:space="preserve">Equiv to 500 words </w:t>
            </w:r>
          </w:p>
        </w:tc>
      </w:tr>
      <w:tr w:rsidR="00B05FE9" w:rsidRPr="00092EE0" w:rsidTr="00253192">
        <w:tc>
          <w:tcPr>
            <w:tcW w:w="1958" w:type="pct"/>
          </w:tcPr>
          <w:p w:rsidR="00B05FE9" w:rsidRPr="00092EE0" w:rsidRDefault="00B05FE9" w:rsidP="00B05FE9">
            <w:pPr>
              <w:rPr>
                <w:lang w:val="en-GB"/>
              </w:rPr>
            </w:pPr>
            <w:r w:rsidRPr="00092EE0">
              <w:rPr>
                <w:lang w:val="en-GB"/>
              </w:rPr>
              <w:t xml:space="preserve">Assessment Weighting </w:t>
            </w:r>
          </w:p>
        </w:tc>
        <w:tc>
          <w:tcPr>
            <w:tcW w:w="1451" w:type="pct"/>
          </w:tcPr>
          <w:p w:rsidR="00B05FE9" w:rsidRPr="00092EE0" w:rsidRDefault="00B05FE9" w:rsidP="00B05FE9">
            <w:pPr>
              <w:rPr>
                <w:lang w:val="en-GB"/>
              </w:rPr>
            </w:pPr>
            <w:r w:rsidRPr="00092EE0">
              <w:rPr>
                <w:lang w:val="en-GB"/>
              </w:rPr>
              <w:t xml:space="preserve">50% </w:t>
            </w:r>
          </w:p>
        </w:tc>
        <w:tc>
          <w:tcPr>
            <w:tcW w:w="1591" w:type="pct"/>
          </w:tcPr>
          <w:p w:rsidR="00B05FE9" w:rsidRPr="00092EE0" w:rsidRDefault="00B05FE9" w:rsidP="00B05FE9">
            <w:pPr>
              <w:rPr>
                <w:lang w:val="en-GB"/>
              </w:rPr>
            </w:pPr>
            <w:r w:rsidRPr="00092EE0">
              <w:rPr>
                <w:lang w:val="en-GB"/>
              </w:rPr>
              <w:t xml:space="preserve">50% </w:t>
            </w:r>
          </w:p>
        </w:tc>
      </w:tr>
      <w:tr w:rsidR="00253192" w:rsidRPr="00092EE0" w:rsidTr="00253192">
        <w:tc>
          <w:tcPr>
            <w:tcW w:w="1958" w:type="pct"/>
          </w:tcPr>
          <w:p w:rsidR="00253192" w:rsidRPr="00092EE0" w:rsidRDefault="00253192" w:rsidP="00B05FE9">
            <w:pPr>
              <w:rPr>
                <w:lang w:val="en-GB"/>
              </w:rPr>
            </w:pPr>
            <w:r w:rsidRPr="00092EE0">
              <w:rPr>
                <w:lang w:val="en-GB"/>
              </w:rPr>
              <w:t>Assessment Deadline date</w:t>
            </w:r>
          </w:p>
        </w:tc>
        <w:tc>
          <w:tcPr>
            <w:tcW w:w="3042" w:type="pct"/>
            <w:gridSpan w:val="2"/>
          </w:tcPr>
          <w:p w:rsidR="00253192" w:rsidRPr="00092EE0" w:rsidRDefault="00253192" w:rsidP="00253192">
            <w:pPr>
              <w:jc w:val="center"/>
              <w:rPr>
                <w:lang w:val="en-GB"/>
              </w:rPr>
            </w:pPr>
            <w:r w:rsidRPr="00092EE0">
              <w:rPr>
                <w:lang w:val="en-GB"/>
              </w:rPr>
              <w:t xml:space="preserve">Week 16 4pm </w:t>
            </w:r>
            <w:r w:rsidR="002022B6">
              <w:rPr>
                <w:lang w:val="en-GB"/>
              </w:rPr>
              <w:t>Mon 13</w:t>
            </w:r>
            <w:r w:rsidRPr="00092EE0">
              <w:rPr>
                <w:vertAlign w:val="superscript"/>
                <w:lang w:val="en-GB"/>
              </w:rPr>
              <w:t>th</w:t>
            </w:r>
            <w:r w:rsidRPr="00092EE0">
              <w:rPr>
                <w:lang w:val="en-GB"/>
              </w:rPr>
              <w:t xml:space="preserve"> Jan 2020</w:t>
            </w:r>
          </w:p>
        </w:tc>
      </w:tr>
      <w:tr w:rsidR="00253192" w:rsidRPr="00092EE0" w:rsidTr="00253192">
        <w:tc>
          <w:tcPr>
            <w:tcW w:w="1958" w:type="pct"/>
          </w:tcPr>
          <w:p w:rsidR="00253192" w:rsidRPr="00092EE0" w:rsidRDefault="00253192" w:rsidP="00B05FE9">
            <w:pPr>
              <w:rPr>
                <w:lang w:val="en-GB"/>
              </w:rPr>
            </w:pPr>
            <w:r w:rsidRPr="00092EE0">
              <w:rPr>
                <w:lang w:val="en-GB"/>
              </w:rPr>
              <w:t>Return date for un</w:t>
            </w:r>
            <w:r w:rsidR="002022B6">
              <w:rPr>
                <w:lang w:val="en-GB"/>
              </w:rPr>
              <w:t>-</w:t>
            </w:r>
            <w:r w:rsidRPr="00092EE0">
              <w:rPr>
                <w:lang w:val="en-GB"/>
              </w:rPr>
              <w:t xml:space="preserve">ratified feedback </w:t>
            </w:r>
          </w:p>
        </w:tc>
        <w:tc>
          <w:tcPr>
            <w:tcW w:w="3042" w:type="pct"/>
            <w:gridSpan w:val="2"/>
          </w:tcPr>
          <w:p w:rsidR="00253192" w:rsidRPr="00092EE0" w:rsidRDefault="00253192" w:rsidP="00253192">
            <w:pPr>
              <w:jc w:val="center"/>
              <w:rPr>
                <w:lang w:val="en-GB"/>
              </w:rPr>
            </w:pPr>
            <w:r w:rsidRPr="00092EE0">
              <w:rPr>
                <w:lang w:val="en-GB"/>
              </w:rPr>
              <w:t>Week 20 Mon 10</w:t>
            </w:r>
            <w:r w:rsidRPr="00092EE0">
              <w:rPr>
                <w:vertAlign w:val="superscript"/>
                <w:lang w:val="en-GB"/>
              </w:rPr>
              <w:t>th</w:t>
            </w:r>
            <w:r w:rsidRPr="00092EE0">
              <w:rPr>
                <w:lang w:val="en-GB"/>
              </w:rPr>
              <w:t xml:space="preserve"> Feb 2020</w:t>
            </w:r>
          </w:p>
        </w:tc>
      </w:tr>
      <w:tr w:rsidR="00B05FE9" w:rsidRPr="00092EE0" w:rsidTr="00B05FE9">
        <w:tc>
          <w:tcPr>
            <w:tcW w:w="1958" w:type="pct"/>
          </w:tcPr>
          <w:p w:rsidR="00B05FE9" w:rsidRPr="00092EE0" w:rsidRDefault="00B05FE9" w:rsidP="00B05FE9">
            <w:pPr>
              <w:rPr>
                <w:lang w:val="en-GB"/>
              </w:rPr>
            </w:pPr>
            <w:r w:rsidRPr="00092EE0">
              <w:rPr>
                <w:lang w:val="en-GB"/>
              </w:rPr>
              <w:t xml:space="preserve">Re-assessment Deadline </w:t>
            </w:r>
          </w:p>
        </w:tc>
        <w:tc>
          <w:tcPr>
            <w:tcW w:w="3042" w:type="pct"/>
            <w:gridSpan w:val="2"/>
          </w:tcPr>
          <w:p w:rsidR="00B05FE9" w:rsidRPr="00092EE0" w:rsidRDefault="00253192" w:rsidP="00253192">
            <w:pPr>
              <w:jc w:val="center"/>
              <w:rPr>
                <w:lang w:val="en-GB"/>
              </w:rPr>
            </w:pPr>
            <w:r w:rsidRPr="00092EE0">
              <w:rPr>
                <w:lang w:val="en-GB"/>
              </w:rPr>
              <w:t>M</w:t>
            </w:r>
            <w:r w:rsidR="00B05FE9" w:rsidRPr="00092EE0">
              <w:rPr>
                <w:lang w:val="en-GB"/>
              </w:rPr>
              <w:t>id-August 2019</w:t>
            </w:r>
          </w:p>
        </w:tc>
      </w:tr>
    </w:tbl>
    <w:p w:rsidR="00B05FE9" w:rsidRPr="00092EE0" w:rsidRDefault="00B05FE9" w:rsidP="00B05FE9">
      <w:pPr>
        <w:rPr>
          <w:b/>
          <w:lang w:val="en-GB"/>
        </w:rPr>
      </w:pPr>
    </w:p>
    <w:p w:rsidR="00B05FE9" w:rsidRPr="00092EE0" w:rsidRDefault="00B05FE9" w:rsidP="00B05FE9">
      <w:pPr>
        <w:rPr>
          <w:lang w:val="en-GB"/>
        </w:rPr>
      </w:pPr>
      <w:r w:rsidRPr="00092EE0">
        <w:rPr>
          <w:b/>
          <w:lang w:val="en-GB"/>
        </w:rPr>
        <w:t>Note:</w:t>
      </w:r>
      <w:r w:rsidRPr="00092EE0">
        <w:rPr>
          <w:lang w:val="en-GB"/>
        </w:rPr>
        <w:t xml:space="preserve"> All coursework must be submitted electronically via </w:t>
      </w:r>
      <w:proofErr w:type="spellStart"/>
      <w:r w:rsidR="005B78DB" w:rsidRPr="00092EE0">
        <w:rPr>
          <w:lang w:val="en-GB"/>
        </w:rPr>
        <w:t>Turnitin</w:t>
      </w:r>
      <w:proofErr w:type="spellEnd"/>
      <w:r w:rsidR="005B78DB" w:rsidRPr="00092EE0">
        <w:rPr>
          <w:lang w:val="en-GB"/>
        </w:rPr>
        <w:t xml:space="preserve"> </w:t>
      </w:r>
      <w:r w:rsidRPr="00092EE0">
        <w:rPr>
          <w:lang w:val="en-GB"/>
        </w:rPr>
        <w:t xml:space="preserve">by the deadline provided, unless advised by your Module Leader. Information on the submission of work, late submission and penalties can be found at: </w:t>
      </w:r>
      <w:hyperlink r:id="rId9" w:history="1">
        <w:r w:rsidRPr="00092EE0">
          <w:rPr>
            <w:rStyle w:val="Hyperlink"/>
            <w:lang w:val="en-GB"/>
          </w:rPr>
          <w:t>http://www.dmu.ac.uk/about-dmu/quality-management-and-policy/academic-quality/scheme-and-regulations/scheme-regulations-homepage.aspx</w:t>
        </w:r>
      </w:hyperlink>
      <w:r w:rsidRPr="00092EE0">
        <w:rPr>
          <w:lang w:val="en-GB"/>
        </w:rPr>
        <w:t xml:space="preserve">. </w:t>
      </w:r>
    </w:p>
    <w:p w:rsidR="00B05FE9" w:rsidRPr="00092EE0" w:rsidRDefault="00B05FE9" w:rsidP="00B05FE9">
      <w:pPr>
        <w:rPr>
          <w:lang w:val="en-GB"/>
        </w:rPr>
      </w:pPr>
      <w:r w:rsidRPr="00092EE0">
        <w:rPr>
          <w:lang w:val="en-GB"/>
        </w:rPr>
        <w:t>DMU is committed to a 20 day turnaround time for marking and return of un</w:t>
      </w:r>
      <w:r w:rsidR="00E863FF" w:rsidRPr="00092EE0">
        <w:rPr>
          <w:lang w:val="en-GB"/>
        </w:rPr>
        <w:t>-</w:t>
      </w:r>
      <w:r w:rsidRPr="00092EE0">
        <w:rPr>
          <w:lang w:val="en-GB"/>
        </w:rPr>
        <w:t xml:space="preserve">ratified feedback. Please note that the turnaround time does not include weekends, bank holidays or university closure days. </w:t>
      </w:r>
    </w:p>
    <w:p w:rsidR="00B05FE9" w:rsidRPr="00092EE0" w:rsidRDefault="00B05FE9" w:rsidP="00B05FE9">
      <w:pPr>
        <w:rPr>
          <w:lang w:val="en-GB"/>
        </w:rPr>
      </w:pPr>
      <w:r w:rsidRPr="00092EE0">
        <w:rPr>
          <w:lang w:val="en-GB"/>
        </w:rPr>
        <w:t>This handbook is correct at the time of writing and may be subject to change. Throughout your studies, to ensure you have the most up to date information, you should always consult the online version of this handbook held on Blackboard.</w:t>
      </w:r>
    </w:p>
    <w:p w:rsidR="00E7723E" w:rsidRPr="00092EE0" w:rsidRDefault="00E7723E">
      <w:pPr>
        <w:rPr>
          <w:lang w:val="en-GB"/>
        </w:rPr>
      </w:pPr>
      <w:r w:rsidRPr="00092EE0">
        <w:rPr>
          <w:lang w:val="en-GB"/>
        </w:rPr>
        <w:br w:type="page"/>
      </w:r>
    </w:p>
    <w:sdt>
      <w:sdtPr>
        <w:rPr>
          <w:rFonts w:asciiTheme="minorHAnsi" w:eastAsiaTheme="minorHAnsi" w:hAnsiTheme="minorHAnsi" w:cstheme="minorBidi"/>
          <w:b w:val="0"/>
          <w:bCs w:val="0"/>
          <w:color w:val="auto"/>
          <w:sz w:val="22"/>
          <w:szCs w:val="22"/>
          <w:lang w:val="en-US" w:eastAsia="en-US"/>
        </w:rPr>
        <w:id w:val="4825469"/>
        <w:docPartObj>
          <w:docPartGallery w:val="Table of Contents"/>
          <w:docPartUnique/>
        </w:docPartObj>
      </w:sdtPr>
      <w:sdtContent>
        <w:p w:rsidR="00C33A26" w:rsidRPr="00092EE0" w:rsidRDefault="00C33A26">
          <w:pPr>
            <w:pStyle w:val="TOCHeading"/>
          </w:pPr>
          <w:r w:rsidRPr="00092EE0">
            <w:t>Contents</w:t>
          </w:r>
        </w:p>
        <w:p w:rsidR="00C3545F" w:rsidRDefault="005C2DDA">
          <w:pPr>
            <w:pStyle w:val="TOC1"/>
            <w:tabs>
              <w:tab w:val="right" w:leader="dot" w:pos="9017"/>
            </w:tabs>
            <w:rPr>
              <w:rFonts w:eastAsiaTheme="minorEastAsia"/>
              <w:noProof/>
              <w:lang w:val="en-GB" w:eastAsia="en-GB"/>
            </w:rPr>
          </w:pPr>
          <w:r w:rsidRPr="00092EE0">
            <w:rPr>
              <w:lang w:val="en-GB"/>
            </w:rPr>
            <w:fldChar w:fldCharType="begin"/>
          </w:r>
          <w:r w:rsidR="00C33A26" w:rsidRPr="00092EE0">
            <w:rPr>
              <w:lang w:val="en-GB"/>
            </w:rPr>
            <w:instrText xml:space="preserve"> TOC \o "1-3" \h \z \u </w:instrText>
          </w:r>
          <w:r w:rsidRPr="00092EE0">
            <w:rPr>
              <w:lang w:val="en-GB"/>
            </w:rPr>
            <w:fldChar w:fldCharType="separate"/>
          </w:r>
          <w:hyperlink w:anchor="_Toc20143537" w:history="1">
            <w:r w:rsidR="00C3545F" w:rsidRPr="00851B54">
              <w:rPr>
                <w:rStyle w:val="Hyperlink"/>
                <w:noProof/>
                <w:lang w:val="en-GB"/>
              </w:rPr>
              <w:t>Contacts</w:t>
            </w:r>
            <w:r w:rsidR="00C3545F">
              <w:rPr>
                <w:noProof/>
                <w:webHidden/>
              </w:rPr>
              <w:tab/>
            </w:r>
            <w:r>
              <w:rPr>
                <w:noProof/>
                <w:webHidden/>
              </w:rPr>
              <w:fldChar w:fldCharType="begin"/>
            </w:r>
            <w:r w:rsidR="00C3545F">
              <w:rPr>
                <w:noProof/>
                <w:webHidden/>
              </w:rPr>
              <w:instrText xml:space="preserve"> PAGEREF _Toc20143537 \h </w:instrText>
            </w:r>
            <w:r>
              <w:rPr>
                <w:noProof/>
                <w:webHidden/>
              </w:rPr>
            </w:r>
            <w:r>
              <w:rPr>
                <w:noProof/>
                <w:webHidden/>
              </w:rPr>
              <w:fldChar w:fldCharType="separate"/>
            </w:r>
            <w:r w:rsidR="00C3545F">
              <w:rPr>
                <w:noProof/>
                <w:webHidden/>
              </w:rPr>
              <w:t>0</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38" w:history="1">
            <w:r w:rsidR="00C3545F" w:rsidRPr="00851B54">
              <w:rPr>
                <w:rStyle w:val="Hyperlink"/>
                <w:noProof/>
                <w:lang w:val="en-GB"/>
              </w:rPr>
              <w:t>Introduction</w:t>
            </w:r>
            <w:r w:rsidR="00C3545F">
              <w:rPr>
                <w:noProof/>
                <w:webHidden/>
              </w:rPr>
              <w:tab/>
            </w:r>
            <w:r>
              <w:rPr>
                <w:noProof/>
                <w:webHidden/>
              </w:rPr>
              <w:fldChar w:fldCharType="begin"/>
            </w:r>
            <w:r w:rsidR="00C3545F">
              <w:rPr>
                <w:noProof/>
                <w:webHidden/>
              </w:rPr>
              <w:instrText xml:space="preserve"> PAGEREF _Toc20143538 \h </w:instrText>
            </w:r>
            <w:r>
              <w:rPr>
                <w:noProof/>
                <w:webHidden/>
              </w:rPr>
            </w:r>
            <w:r>
              <w:rPr>
                <w:noProof/>
                <w:webHidden/>
              </w:rPr>
              <w:fldChar w:fldCharType="separate"/>
            </w:r>
            <w:r w:rsidR="00C3545F">
              <w:rPr>
                <w:noProof/>
                <w:webHidden/>
              </w:rPr>
              <w:t>1</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39" w:history="1">
            <w:r w:rsidR="00C3545F" w:rsidRPr="00851B54">
              <w:rPr>
                <w:rStyle w:val="Hyperlink"/>
                <w:noProof/>
                <w:lang w:val="en-GB"/>
              </w:rPr>
              <w:t>Aims and learning outcomes</w:t>
            </w:r>
            <w:r w:rsidR="00C3545F">
              <w:rPr>
                <w:noProof/>
                <w:webHidden/>
              </w:rPr>
              <w:tab/>
            </w:r>
            <w:r>
              <w:rPr>
                <w:noProof/>
                <w:webHidden/>
              </w:rPr>
              <w:fldChar w:fldCharType="begin"/>
            </w:r>
            <w:r w:rsidR="00C3545F">
              <w:rPr>
                <w:noProof/>
                <w:webHidden/>
              </w:rPr>
              <w:instrText xml:space="preserve"> PAGEREF _Toc20143539 \h </w:instrText>
            </w:r>
            <w:r>
              <w:rPr>
                <w:noProof/>
                <w:webHidden/>
              </w:rPr>
            </w:r>
            <w:r>
              <w:rPr>
                <w:noProof/>
                <w:webHidden/>
              </w:rPr>
              <w:fldChar w:fldCharType="separate"/>
            </w:r>
            <w:r w:rsidR="00C3545F">
              <w:rPr>
                <w:noProof/>
                <w:webHidden/>
              </w:rPr>
              <w:t>2</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40" w:history="1">
            <w:r w:rsidR="00C3545F" w:rsidRPr="00851B54">
              <w:rPr>
                <w:rStyle w:val="Hyperlink"/>
                <w:noProof/>
                <w:lang w:val="en-GB"/>
              </w:rPr>
              <w:t>Aims</w:t>
            </w:r>
            <w:r w:rsidR="00C3545F">
              <w:rPr>
                <w:noProof/>
                <w:webHidden/>
              </w:rPr>
              <w:tab/>
            </w:r>
            <w:r>
              <w:rPr>
                <w:noProof/>
                <w:webHidden/>
              </w:rPr>
              <w:fldChar w:fldCharType="begin"/>
            </w:r>
            <w:r w:rsidR="00C3545F">
              <w:rPr>
                <w:noProof/>
                <w:webHidden/>
              </w:rPr>
              <w:instrText xml:space="preserve"> PAGEREF _Toc20143540 \h </w:instrText>
            </w:r>
            <w:r>
              <w:rPr>
                <w:noProof/>
                <w:webHidden/>
              </w:rPr>
            </w:r>
            <w:r>
              <w:rPr>
                <w:noProof/>
                <w:webHidden/>
              </w:rPr>
              <w:fldChar w:fldCharType="separate"/>
            </w:r>
            <w:r w:rsidR="00C3545F">
              <w:rPr>
                <w:noProof/>
                <w:webHidden/>
              </w:rPr>
              <w:t>2</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41" w:history="1">
            <w:r w:rsidR="00C3545F" w:rsidRPr="00851B54">
              <w:rPr>
                <w:rStyle w:val="Hyperlink"/>
                <w:noProof/>
                <w:lang w:val="en-GB"/>
              </w:rPr>
              <w:t>Outcomes</w:t>
            </w:r>
            <w:r w:rsidR="00C3545F">
              <w:rPr>
                <w:noProof/>
                <w:webHidden/>
              </w:rPr>
              <w:tab/>
            </w:r>
            <w:r>
              <w:rPr>
                <w:noProof/>
                <w:webHidden/>
              </w:rPr>
              <w:fldChar w:fldCharType="begin"/>
            </w:r>
            <w:r w:rsidR="00C3545F">
              <w:rPr>
                <w:noProof/>
                <w:webHidden/>
              </w:rPr>
              <w:instrText xml:space="preserve"> PAGEREF _Toc20143541 \h </w:instrText>
            </w:r>
            <w:r>
              <w:rPr>
                <w:noProof/>
                <w:webHidden/>
              </w:rPr>
            </w:r>
            <w:r>
              <w:rPr>
                <w:noProof/>
                <w:webHidden/>
              </w:rPr>
              <w:fldChar w:fldCharType="separate"/>
            </w:r>
            <w:r w:rsidR="00C3545F">
              <w:rPr>
                <w:noProof/>
                <w:webHidden/>
              </w:rPr>
              <w:t>2</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42" w:history="1">
            <w:r w:rsidR="00C3545F" w:rsidRPr="00851B54">
              <w:rPr>
                <w:rStyle w:val="Hyperlink"/>
                <w:noProof/>
                <w:lang w:val="en-GB"/>
              </w:rPr>
              <w:t>Teaching and Learning</w:t>
            </w:r>
            <w:r w:rsidR="00C3545F">
              <w:rPr>
                <w:noProof/>
                <w:webHidden/>
              </w:rPr>
              <w:tab/>
            </w:r>
            <w:r>
              <w:rPr>
                <w:noProof/>
                <w:webHidden/>
              </w:rPr>
              <w:fldChar w:fldCharType="begin"/>
            </w:r>
            <w:r w:rsidR="00C3545F">
              <w:rPr>
                <w:noProof/>
                <w:webHidden/>
              </w:rPr>
              <w:instrText xml:space="preserve"> PAGEREF _Toc20143542 \h </w:instrText>
            </w:r>
            <w:r>
              <w:rPr>
                <w:noProof/>
                <w:webHidden/>
              </w:rPr>
            </w:r>
            <w:r>
              <w:rPr>
                <w:noProof/>
                <w:webHidden/>
              </w:rPr>
              <w:fldChar w:fldCharType="separate"/>
            </w:r>
            <w:r w:rsidR="00C3545F">
              <w:rPr>
                <w:noProof/>
                <w:webHidden/>
              </w:rPr>
              <w:t>3</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43" w:history="1">
            <w:r w:rsidR="00C3545F" w:rsidRPr="00851B54">
              <w:rPr>
                <w:rStyle w:val="Hyperlink"/>
                <w:noProof/>
                <w:lang w:val="en-GB"/>
              </w:rPr>
              <w:t>Assessment</w:t>
            </w:r>
            <w:r w:rsidR="00C3545F">
              <w:rPr>
                <w:noProof/>
                <w:webHidden/>
              </w:rPr>
              <w:tab/>
            </w:r>
            <w:r>
              <w:rPr>
                <w:noProof/>
                <w:webHidden/>
              </w:rPr>
              <w:fldChar w:fldCharType="begin"/>
            </w:r>
            <w:r w:rsidR="00C3545F">
              <w:rPr>
                <w:noProof/>
                <w:webHidden/>
              </w:rPr>
              <w:instrText xml:space="preserve"> PAGEREF _Toc20143543 \h </w:instrText>
            </w:r>
            <w:r>
              <w:rPr>
                <w:noProof/>
                <w:webHidden/>
              </w:rPr>
            </w:r>
            <w:r>
              <w:rPr>
                <w:noProof/>
                <w:webHidden/>
              </w:rPr>
              <w:fldChar w:fldCharType="separate"/>
            </w:r>
            <w:r w:rsidR="00C3545F">
              <w:rPr>
                <w:noProof/>
                <w:webHidden/>
              </w:rPr>
              <w:t>4</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44" w:history="1">
            <w:r w:rsidR="00C3545F" w:rsidRPr="00851B54">
              <w:rPr>
                <w:rStyle w:val="Hyperlink"/>
                <w:noProof/>
                <w:lang w:val="en-GB"/>
              </w:rPr>
              <w:t>Assessment Schedule</w:t>
            </w:r>
            <w:r w:rsidR="00C3545F">
              <w:rPr>
                <w:noProof/>
                <w:webHidden/>
              </w:rPr>
              <w:tab/>
            </w:r>
            <w:r>
              <w:rPr>
                <w:noProof/>
                <w:webHidden/>
              </w:rPr>
              <w:fldChar w:fldCharType="begin"/>
            </w:r>
            <w:r w:rsidR="00C3545F">
              <w:rPr>
                <w:noProof/>
                <w:webHidden/>
              </w:rPr>
              <w:instrText xml:space="preserve"> PAGEREF _Toc20143544 \h </w:instrText>
            </w:r>
            <w:r>
              <w:rPr>
                <w:noProof/>
                <w:webHidden/>
              </w:rPr>
            </w:r>
            <w:r>
              <w:rPr>
                <w:noProof/>
                <w:webHidden/>
              </w:rPr>
              <w:fldChar w:fldCharType="separate"/>
            </w:r>
            <w:r w:rsidR="00C3545F">
              <w:rPr>
                <w:noProof/>
                <w:webHidden/>
              </w:rPr>
              <w:t>5</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45" w:history="1">
            <w:r w:rsidR="00C3545F" w:rsidRPr="00851B54">
              <w:rPr>
                <w:rStyle w:val="Hyperlink"/>
                <w:noProof/>
                <w:lang w:val="en-GB"/>
              </w:rPr>
              <w:t>Benefits to you</w:t>
            </w:r>
            <w:r w:rsidR="00C3545F">
              <w:rPr>
                <w:noProof/>
                <w:webHidden/>
              </w:rPr>
              <w:tab/>
            </w:r>
            <w:r>
              <w:rPr>
                <w:noProof/>
                <w:webHidden/>
              </w:rPr>
              <w:fldChar w:fldCharType="begin"/>
            </w:r>
            <w:r w:rsidR="00C3545F">
              <w:rPr>
                <w:noProof/>
                <w:webHidden/>
              </w:rPr>
              <w:instrText xml:space="preserve"> PAGEREF _Toc20143545 \h </w:instrText>
            </w:r>
            <w:r>
              <w:rPr>
                <w:noProof/>
                <w:webHidden/>
              </w:rPr>
            </w:r>
            <w:r>
              <w:rPr>
                <w:noProof/>
                <w:webHidden/>
              </w:rPr>
              <w:fldChar w:fldCharType="separate"/>
            </w:r>
            <w:r w:rsidR="00C3545F">
              <w:rPr>
                <w:noProof/>
                <w:webHidden/>
              </w:rPr>
              <w:t>5</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46" w:history="1">
            <w:r w:rsidR="00C3545F" w:rsidRPr="00851B54">
              <w:rPr>
                <w:rStyle w:val="Hyperlink"/>
                <w:noProof/>
                <w:lang w:val="en-GB"/>
              </w:rPr>
              <w:t>Team Work</w:t>
            </w:r>
            <w:r w:rsidR="00C3545F">
              <w:rPr>
                <w:noProof/>
                <w:webHidden/>
              </w:rPr>
              <w:tab/>
            </w:r>
            <w:r>
              <w:rPr>
                <w:noProof/>
                <w:webHidden/>
              </w:rPr>
              <w:fldChar w:fldCharType="begin"/>
            </w:r>
            <w:r w:rsidR="00C3545F">
              <w:rPr>
                <w:noProof/>
                <w:webHidden/>
              </w:rPr>
              <w:instrText xml:space="preserve"> PAGEREF _Toc20143546 \h </w:instrText>
            </w:r>
            <w:r>
              <w:rPr>
                <w:noProof/>
                <w:webHidden/>
              </w:rPr>
            </w:r>
            <w:r>
              <w:rPr>
                <w:noProof/>
                <w:webHidden/>
              </w:rPr>
              <w:fldChar w:fldCharType="separate"/>
            </w:r>
            <w:r w:rsidR="00C3545F">
              <w:rPr>
                <w:noProof/>
                <w:webHidden/>
              </w:rPr>
              <w:t>6</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47" w:history="1">
            <w:r w:rsidR="00C3545F" w:rsidRPr="00851B54">
              <w:rPr>
                <w:rStyle w:val="Hyperlink"/>
                <w:noProof/>
                <w:lang w:val="en-GB"/>
              </w:rPr>
              <w:t>Project Development Blog</w:t>
            </w:r>
            <w:r w:rsidR="00C3545F">
              <w:rPr>
                <w:noProof/>
                <w:webHidden/>
              </w:rPr>
              <w:tab/>
            </w:r>
            <w:r>
              <w:rPr>
                <w:noProof/>
                <w:webHidden/>
              </w:rPr>
              <w:fldChar w:fldCharType="begin"/>
            </w:r>
            <w:r w:rsidR="00C3545F">
              <w:rPr>
                <w:noProof/>
                <w:webHidden/>
              </w:rPr>
              <w:instrText xml:space="preserve"> PAGEREF _Toc20143547 \h </w:instrText>
            </w:r>
            <w:r>
              <w:rPr>
                <w:noProof/>
                <w:webHidden/>
              </w:rPr>
            </w:r>
            <w:r>
              <w:rPr>
                <w:noProof/>
                <w:webHidden/>
              </w:rPr>
              <w:fldChar w:fldCharType="separate"/>
            </w:r>
            <w:r w:rsidR="00C3545F">
              <w:rPr>
                <w:noProof/>
                <w:webHidden/>
              </w:rPr>
              <w:t>6</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48" w:history="1">
            <w:r w:rsidR="00C3545F" w:rsidRPr="00851B54">
              <w:rPr>
                <w:rStyle w:val="Hyperlink"/>
                <w:noProof/>
                <w:lang w:val="en-GB"/>
              </w:rPr>
              <w:t>Practical Educational Programming Project</w:t>
            </w:r>
            <w:r w:rsidR="00C3545F">
              <w:rPr>
                <w:noProof/>
                <w:webHidden/>
              </w:rPr>
              <w:tab/>
            </w:r>
            <w:r>
              <w:rPr>
                <w:noProof/>
                <w:webHidden/>
              </w:rPr>
              <w:fldChar w:fldCharType="begin"/>
            </w:r>
            <w:r w:rsidR="00C3545F">
              <w:rPr>
                <w:noProof/>
                <w:webHidden/>
              </w:rPr>
              <w:instrText xml:space="preserve"> PAGEREF _Toc20143548 \h </w:instrText>
            </w:r>
            <w:r>
              <w:rPr>
                <w:noProof/>
                <w:webHidden/>
              </w:rPr>
            </w:r>
            <w:r>
              <w:rPr>
                <w:noProof/>
                <w:webHidden/>
              </w:rPr>
              <w:fldChar w:fldCharType="separate"/>
            </w:r>
            <w:r w:rsidR="00C3545F">
              <w:rPr>
                <w:noProof/>
                <w:webHidden/>
              </w:rPr>
              <w:t>8</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49" w:history="1">
            <w:r w:rsidR="00C3545F" w:rsidRPr="00851B54">
              <w:rPr>
                <w:rStyle w:val="Hyperlink"/>
                <w:noProof/>
                <w:lang w:val="en-GB"/>
              </w:rPr>
              <w:t>Meetings</w:t>
            </w:r>
            <w:r w:rsidR="00C3545F">
              <w:rPr>
                <w:noProof/>
                <w:webHidden/>
              </w:rPr>
              <w:tab/>
            </w:r>
            <w:r>
              <w:rPr>
                <w:noProof/>
                <w:webHidden/>
              </w:rPr>
              <w:fldChar w:fldCharType="begin"/>
            </w:r>
            <w:r w:rsidR="00C3545F">
              <w:rPr>
                <w:noProof/>
                <w:webHidden/>
              </w:rPr>
              <w:instrText xml:space="preserve"> PAGEREF _Toc20143549 \h </w:instrText>
            </w:r>
            <w:r>
              <w:rPr>
                <w:noProof/>
                <w:webHidden/>
              </w:rPr>
            </w:r>
            <w:r>
              <w:rPr>
                <w:noProof/>
                <w:webHidden/>
              </w:rPr>
              <w:fldChar w:fldCharType="separate"/>
            </w:r>
            <w:r w:rsidR="00C3545F">
              <w:rPr>
                <w:noProof/>
                <w:webHidden/>
              </w:rPr>
              <w:t>8</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50" w:history="1">
            <w:r w:rsidR="00C3545F" w:rsidRPr="00851B54">
              <w:rPr>
                <w:rStyle w:val="Hyperlink"/>
                <w:noProof/>
                <w:lang w:val="en-GB"/>
              </w:rPr>
              <w:t>3 Minute Sprint Meetings</w:t>
            </w:r>
            <w:r w:rsidR="00C3545F">
              <w:rPr>
                <w:noProof/>
                <w:webHidden/>
              </w:rPr>
              <w:tab/>
            </w:r>
            <w:r>
              <w:rPr>
                <w:noProof/>
                <w:webHidden/>
              </w:rPr>
              <w:fldChar w:fldCharType="begin"/>
            </w:r>
            <w:r w:rsidR="00C3545F">
              <w:rPr>
                <w:noProof/>
                <w:webHidden/>
              </w:rPr>
              <w:instrText xml:space="preserve"> PAGEREF _Toc20143550 \h </w:instrText>
            </w:r>
            <w:r>
              <w:rPr>
                <w:noProof/>
                <w:webHidden/>
              </w:rPr>
            </w:r>
            <w:r>
              <w:rPr>
                <w:noProof/>
                <w:webHidden/>
              </w:rPr>
              <w:fldChar w:fldCharType="separate"/>
            </w:r>
            <w:r w:rsidR="00C3545F">
              <w:rPr>
                <w:noProof/>
                <w:webHidden/>
              </w:rPr>
              <w:t>9</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51" w:history="1">
            <w:r w:rsidR="00C3545F" w:rsidRPr="00851B54">
              <w:rPr>
                <w:rStyle w:val="Hyperlink"/>
                <w:noProof/>
                <w:lang w:val="en-GB"/>
              </w:rPr>
              <w:t>Scrum Meetings</w:t>
            </w:r>
            <w:r w:rsidR="00C3545F">
              <w:rPr>
                <w:noProof/>
                <w:webHidden/>
              </w:rPr>
              <w:tab/>
            </w:r>
            <w:r>
              <w:rPr>
                <w:noProof/>
                <w:webHidden/>
              </w:rPr>
              <w:fldChar w:fldCharType="begin"/>
            </w:r>
            <w:r w:rsidR="00C3545F">
              <w:rPr>
                <w:noProof/>
                <w:webHidden/>
              </w:rPr>
              <w:instrText xml:space="preserve"> PAGEREF _Toc20143551 \h </w:instrText>
            </w:r>
            <w:r>
              <w:rPr>
                <w:noProof/>
                <w:webHidden/>
              </w:rPr>
            </w:r>
            <w:r>
              <w:rPr>
                <w:noProof/>
                <w:webHidden/>
              </w:rPr>
              <w:fldChar w:fldCharType="separate"/>
            </w:r>
            <w:r w:rsidR="00C3545F">
              <w:rPr>
                <w:noProof/>
                <w:webHidden/>
              </w:rPr>
              <w:t>9</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52" w:history="1">
            <w:r w:rsidR="00C3545F" w:rsidRPr="00851B54">
              <w:rPr>
                <w:rStyle w:val="Hyperlink"/>
                <w:noProof/>
                <w:lang w:val="en-GB"/>
              </w:rPr>
              <w:t>So, Where to Start?</w:t>
            </w:r>
            <w:r w:rsidR="00C3545F">
              <w:rPr>
                <w:noProof/>
                <w:webHidden/>
              </w:rPr>
              <w:tab/>
            </w:r>
            <w:r>
              <w:rPr>
                <w:noProof/>
                <w:webHidden/>
              </w:rPr>
              <w:fldChar w:fldCharType="begin"/>
            </w:r>
            <w:r w:rsidR="00C3545F">
              <w:rPr>
                <w:noProof/>
                <w:webHidden/>
              </w:rPr>
              <w:instrText xml:space="preserve"> PAGEREF _Toc20143552 \h </w:instrText>
            </w:r>
            <w:r>
              <w:rPr>
                <w:noProof/>
                <w:webHidden/>
              </w:rPr>
            </w:r>
            <w:r>
              <w:rPr>
                <w:noProof/>
                <w:webHidden/>
              </w:rPr>
              <w:fldChar w:fldCharType="separate"/>
            </w:r>
            <w:r w:rsidR="00C3545F">
              <w:rPr>
                <w:noProof/>
                <w:webHidden/>
              </w:rPr>
              <w:t>10</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53" w:history="1">
            <w:r w:rsidR="00C3545F" w:rsidRPr="00851B54">
              <w:rPr>
                <w:rStyle w:val="Hyperlink"/>
                <w:noProof/>
                <w:lang w:val="en-GB"/>
              </w:rPr>
              <w:t>Cheating / Plagiarism</w:t>
            </w:r>
            <w:r w:rsidR="00C3545F">
              <w:rPr>
                <w:noProof/>
                <w:webHidden/>
              </w:rPr>
              <w:tab/>
            </w:r>
            <w:r>
              <w:rPr>
                <w:noProof/>
                <w:webHidden/>
              </w:rPr>
              <w:fldChar w:fldCharType="begin"/>
            </w:r>
            <w:r w:rsidR="00C3545F">
              <w:rPr>
                <w:noProof/>
                <w:webHidden/>
              </w:rPr>
              <w:instrText xml:space="preserve"> PAGEREF _Toc20143553 \h </w:instrText>
            </w:r>
            <w:r>
              <w:rPr>
                <w:noProof/>
                <w:webHidden/>
              </w:rPr>
            </w:r>
            <w:r>
              <w:rPr>
                <w:noProof/>
                <w:webHidden/>
              </w:rPr>
              <w:fldChar w:fldCharType="separate"/>
            </w:r>
            <w:r w:rsidR="00C3545F">
              <w:rPr>
                <w:noProof/>
                <w:webHidden/>
              </w:rPr>
              <w:t>10</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54" w:history="1">
            <w:r w:rsidR="00C3545F" w:rsidRPr="00851B54">
              <w:rPr>
                <w:rStyle w:val="Hyperlink"/>
                <w:noProof/>
                <w:lang w:val="en-GB"/>
              </w:rPr>
              <w:t>Backups</w:t>
            </w:r>
            <w:r w:rsidR="00C3545F">
              <w:rPr>
                <w:noProof/>
                <w:webHidden/>
              </w:rPr>
              <w:tab/>
            </w:r>
            <w:r>
              <w:rPr>
                <w:noProof/>
                <w:webHidden/>
              </w:rPr>
              <w:fldChar w:fldCharType="begin"/>
            </w:r>
            <w:r w:rsidR="00C3545F">
              <w:rPr>
                <w:noProof/>
                <w:webHidden/>
              </w:rPr>
              <w:instrText xml:space="preserve"> PAGEREF _Toc20143554 \h </w:instrText>
            </w:r>
            <w:r>
              <w:rPr>
                <w:noProof/>
                <w:webHidden/>
              </w:rPr>
            </w:r>
            <w:r>
              <w:rPr>
                <w:noProof/>
                <w:webHidden/>
              </w:rPr>
              <w:fldChar w:fldCharType="separate"/>
            </w:r>
            <w:r w:rsidR="00C3545F">
              <w:rPr>
                <w:noProof/>
                <w:webHidden/>
              </w:rPr>
              <w:t>10</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55" w:history="1">
            <w:r w:rsidR="00C3545F" w:rsidRPr="00851B54">
              <w:rPr>
                <w:rStyle w:val="Hyperlink"/>
                <w:noProof/>
                <w:lang w:val="en-GB"/>
              </w:rPr>
              <w:t>Submitting your final programming project</w:t>
            </w:r>
            <w:r w:rsidR="00C3545F">
              <w:rPr>
                <w:noProof/>
                <w:webHidden/>
              </w:rPr>
              <w:tab/>
            </w:r>
            <w:r>
              <w:rPr>
                <w:noProof/>
                <w:webHidden/>
              </w:rPr>
              <w:fldChar w:fldCharType="begin"/>
            </w:r>
            <w:r w:rsidR="00C3545F">
              <w:rPr>
                <w:noProof/>
                <w:webHidden/>
              </w:rPr>
              <w:instrText xml:space="preserve"> PAGEREF _Toc20143555 \h </w:instrText>
            </w:r>
            <w:r>
              <w:rPr>
                <w:noProof/>
                <w:webHidden/>
              </w:rPr>
            </w:r>
            <w:r>
              <w:rPr>
                <w:noProof/>
                <w:webHidden/>
              </w:rPr>
              <w:fldChar w:fldCharType="separate"/>
            </w:r>
            <w:r w:rsidR="00C3545F">
              <w:rPr>
                <w:noProof/>
                <w:webHidden/>
              </w:rPr>
              <w:t>10</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56" w:history="1">
            <w:r w:rsidR="00C3545F" w:rsidRPr="00851B54">
              <w:rPr>
                <w:rStyle w:val="Hyperlink"/>
                <w:noProof/>
                <w:lang w:val="en-GB"/>
              </w:rPr>
              <w:t>Choosing a topic for your blog and programming project</w:t>
            </w:r>
            <w:r w:rsidR="00C3545F">
              <w:rPr>
                <w:noProof/>
                <w:webHidden/>
              </w:rPr>
              <w:tab/>
            </w:r>
            <w:r>
              <w:rPr>
                <w:noProof/>
                <w:webHidden/>
              </w:rPr>
              <w:fldChar w:fldCharType="begin"/>
            </w:r>
            <w:r w:rsidR="00C3545F">
              <w:rPr>
                <w:noProof/>
                <w:webHidden/>
              </w:rPr>
              <w:instrText xml:space="preserve"> PAGEREF _Toc20143556 \h </w:instrText>
            </w:r>
            <w:r>
              <w:rPr>
                <w:noProof/>
                <w:webHidden/>
              </w:rPr>
            </w:r>
            <w:r>
              <w:rPr>
                <w:noProof/>
                <w:webHidden/>
              </w:rPr>
              <w:fldChar w:fldCharType="separate"/>
            </w:r>
            <w:r w:rsidR="00C3545F">
              <w:rPr>
                <w:noProof/>
                <w:webHidden/>
              </w:rPr>
              <w:t>11</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57" w:history="1">
            <w:r w:rsidR="00C3545F" w:rsidRPr="00851B54">
              <w:rPr>
                <w:rStyle w:val="Hyperlink"/>
                <w:noProof/>
                <w:lang w:val="en-GB"/>
              </w:rPr>
              <w:t>A word on using other people’s computer code, techniques, data and ideas</w:t>
            </w:r>
            <w:r w:rsidR="00C3545F">
              <w:rPr>
                <w:noProof/>
                <w:webHidden/>
              </w:rPr>
              <w:tab/>
            </w:r>
            <w:r>
              <w:rPr>
                <w:noProof/>
                <w:webHidden/>
              </w:rPr>
              <w:fldChar w:fldCharType="begin"/>
            </w:r>
            <w:r w:rsidR="00C3545F">
              <w:rPr>
                <w:noProof/>
                <w:webHidden/>
              </w:rPr>
              <w:instrText xml:space="preserve"> PAGEREF _Toc20143557 \h </w:instrText>
            </w:r>
            <w:r>
              <w:rPr>
                <w:noProof/>
                <w:webHidden/>
              </w:rPr>
            </w:r>
            <w:r>
              <w:rPr>
                <w:noProof/>
                <w:webHidden/>
              </w:rPr>
              <w:fldChar w:fldCharType="separate"/>
            </w:r>
            <w:r w:rsidR="00C3545F">
              <w:rPr>
                <w:noProof/>
                <w:webHidden/>
              </w:rPr>
              <w:t>11</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58" w:history="1">
            <w:r w:rsidR="00C3545F" w:rsidRPr="00851B54">
              <w:rPr>
                <w:rStyle w:val="Hyperlink"/>
                <w:noProof/>
                <w:lang w:val="en-GB"/>
              </w:rPr>
              <w:t>Project development blog assessment pro forma</w:t>
            </w:r>
            <w:r w:rsidR="00C3545F">
              <w:rPr>
                <w:noProof/>
                <w:webHidden/>
              </w:rPr>
              <w:tab/>
            </w:r>
            <w:r>
              <w:rPr>
                <w:noProof/>
                <w:webHidden/>
              </w:rPr>
              <w:fldChar w:fldCharType="begin"/>
            </w:r>
            <w:r w:rsidR="00C3545F">
              <w:rPr>
                <w:noProof/>
                <w:webHidden/>
              </w:rPr>
              <w:instrText xml:space="preserve"> PAGEREF _Toc20143558 \h </w:instrText>
            </w:r>
            <w:r>
              <w:rPr>
                <w:noProof/>
                <w:webHidden/>
              </w:rPr>
            </w:r>
            <w:r>
              <w:rPr>
                <w:noProof/>
                <w:webHidden/>
              </w:rPr>
              <w:fldChar w:fldCharType="separate"/>
            </w:r>
            <w:r w:rsidR="00C3545F">
              <w:rPr>
                <w:noProof/>
                <w:webHidden/>
              </w:rPr>
              <w:t>15</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59" w:history="1">
            <w:r w:rsidR="00C3545F" w:rsidRPr="00851B54">
              <w:rPr>
                <w:rStyle w:val="Hyperlink"/>
                <w:noProof/>
                <w:lang w:val="en-GB"/>
              </w:rPr>
              <w:t>Indicative List of Programming Concepts, Scratch blocks and Techniques</w:t>
            </w:r>
            <w:r w:rsidR="00C3545F">
              <w:rPr>
                <w:noProof/>
                <w:webHidden/>
              </w:rPr>
              <w:tab/>
            </w:r>
            <w:r>
              <w:rPr>
                <w:noProof/>
                <w:webHidden/>
              </w:rPr>
              <w:fldChar w:fldCharType="begin"/>
            </w:r>
            <w:r w:rsidR="00C3545F">
              <w:rPr>
                <w:noProof/>
                <w:webHidden/>
              </w:rPr>
              <w:instrText xml:space="preserve"> PAGEREF _Toc20143559 \h </w:instrText>
            </w:r>
            <w:r>
              <w:rPr>
                <w:noProof/>
                <w:webHidden/>
              </w:rPr>
            </w:r>
            <w:r>
              <w:rPr>
                <w:noProof/>
                <w:webHidden/>
              </w:rPr>
              <w:fldChar w:fldCharType="separate"/>
            </w:r>
            <w:r w:rsidR="00C3545F">
              <w:rPr>
                <w:noProof/>
                <w:webHidden/>
              </w:rPr>
              <w:t>17</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60" w:history="1">
            <w:r w:rsidR="00C3545F" w:rsidRPr="00851B54">
              <w:rPr>
                <w:rStyle w:val="Hyperlink"/>
                <w:noProof/>
                <w:lang w:val="en-GB"/>
              </w:rPr>
              <w:t>Workshop schedule</w:t>
            </w:r>
            <w:r w:rsidR="00C3545F">
              <w:rPr>
                <w:noProof/>
                <w:webHidden/>
              </w:rPr>
              <w:tab/>
            </w:r>
            <w:r>
              <w:rPr>
                <w:noProof/>
                <w:webHidden/>
              </w:rPr>
              <w:fldChar w:fldCharType="begin"/>
            </w:r>
            <w:r w:rsidR="00C3545F">
              <w:rPr>
                <w:noProof/>
                <w:webHidden/>
              </w:rPr>
              <w:instrText xml:space="preserve"> PAGEREF _Toc20143560 \h </w:instrText>
            </w:r>
            <w:r>
              <w:rPr>
                <w:noProof/>
                <w:webHidden/>
              </w:rPr>
            </w:r>
            <w:r>
              <w:rPr>
                <w:noProof/>
                <w:webHidden/>
              </w:rPr>
              <w:fldChar w:fldCharType="separate"/>
            </w:r>
            <w:r w:rsidR="00C3545F">
              <w:rPr>
                <w:noProof/>
                <w:webHidden/>
              </w:rPr>
              <w:t>18</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61" w:history="1">
            <w:r w:rsidR="00C3545F" w:rsidRPr="00851B54">
              <w:rPr>
                <w:rStyle w:val="Hyperlink"/>
                <w:noProof/>
                <w:lang w:val="en-GB"/>
              </w:rPr>
              <w:t>General bibliography and learning resources</w:t>
            </w:r>
            <w:r w:rsidR="00C3545F">
              <w:rPr>
                <w:noProof/>
                <w:webHidden/>
              </w:rPr>
              <w:tab/>
            </w:r>
            <w:r>
              <w:rPr>
                <w:noProof/>
                <w:webHidden/>
              </w:rPr>
              <w:fldChar w:fldCharType="begin"/>
            </w:r>
            <w:r w:rsidR="00C3545F">
              <w:rPr>
                <w:noProof/>
                <w:webHidden/>
              </w:rPr>
              <w:instrText xml:space="preserve"> PAGEREF _Toc20143561 \h </w:instrText>
            </w:r>
            <w:r>
              <w:rPr>
                <w:noProof/>
                <w:webHidden/>
              </w:rPr>
            </w:r>
            <w:r>
              <w:rPr>
                <w:noProof/>
                <w:webHidden/>
              </w:rPr>
              <w:fldChar w:fldCharType="separate"/>
            </w:r>
            <w:r w:rsidR="00C3545F">
              <w:rPr>
                <w:noProof/>
                <w:webHidden/>
              </w:rPr>
              <w:t>19</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62" w:history="1">
            <w:r w:rsidR="00C3545F" w:rsidRPr="00851B54">
              <w:rPr>
                <w:rStyle w:val="Hyperlink"/>
                <w:noProof/>
                <w:lang w:val="en-GB"/>
              </w:rPr>
              <w:t>Recommended introduction to the module</w:t>
            </w:r>
            <w:r w:rsidR="00C3545F">
              <w:rPr>
                <w:noProof/>
                <w:webHidden/>
              </w:rPr>
              <w:tab/>
            </w:r>
            <w:r>
              <w:rPr>
                <w:noProof/>
                <w:webHidden/>
              </w:rPr>
              <w:fldChar w:fldCharType="begin"/>
            </w:r>
            <w:r w:rsidR="00C3545F">
              <w:rPr>
                <w:noProof/>
                <w:webHidden/>
              </w:rPr>
              <w:instrText xml:space="preserve"> PAGEREF _Toc20143562 \h </w:instrText>
            </w:r>
            <w:r>
              <w:rPr>
                <w:noProof/>
                <w:webHidden/>
              </w:rPr>
            </w:r>
            <w:r>
              <w:rPr>
                <w:noProof/>
                <w:webHidden/>
              </w:rPr>
              <w:fldChar w:fldCharType="separate"/>
            </w:r>
            <w:r w:rsidR="00C3545F">
              <w:rPr>
                <w:noProof/>
                <w:webHidden/>
              </w:rPr>
              <w:t>19</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63" w:history="1">
            <w:r w:rsidR="00C3545F" w:rsidRPr="00851B54">
              <w:rPr>
                <w:rStyle w:val="Hyperlink"/>
                <w:noProof/>
                <w:lang w:val="en-GB"/>
              </w:rPr>
              <w:t>General contextual resources: key books and articles on educational computer programming</w:t>
            </w:r>
            <w:r w:rsidR="00C3545F">
              <w:rPr>
                <w:noProof/>
                <w:webHidden/>
              </w:rPr>
              <w:tab/>
            </w:r>
            <w:r>
              <w:rPr>
                <w:noProof/>
                <w:webHidden/>
              </w:rPr>
              <w:fldChar w:fldCharType="begin"/>
            </w:r>
            <w:r w:rsidR="00C3545F">
              <w:rPr>
                <w:noProof/>
                <w:webHidden/>
              </w:rPr>
              <w:instrText xml:space="preserve"> PAGEREF _Toc20143563 \h </w:instrText>
            </w:r>
            <w:r>
              <w:rPr>
                <w:noProof/>
                <w:webHidden/>
              </w:rPr>
            </w:r>
            <w:r>
              <w:rPr>
                <w:noProof/>
                <w:webHidden/>
              </w:rPr>
              <w:fldChar w:fldCharType="separate"/>
            </w:r>
            <w:r w:rsidR="00C3545F">
              <w:rPr>
                <w:noProof/>
                <w:webHidden/>
              </w:rPr>
              <w:t>19</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64" w:history="1">
            <w:r w:rsidR="00C3545F" w:rsidRPr="00851B54">
              <w:rPr>
                <w:rStyle w:val="Hyperlink"/>
                <w:noProof/>
                <w:lang w:val="en-GB"/>
              </w:rPr>
              <w:t>Learning Scratch</w:t>
            </w:r>
            <w:r w:rsidR="00C3545F">
              <w:rPr>
                <w:noProof/>
                <w:webHidden/>
              </w:rPr>
              <w:tab/>
            </w:r>
            <w:r>
              <w:rPr>
                <w:noProof/>
                <w:webHidden/>
              </w:rPr>
              <w:fldChar w:fldCharType="begin"/>
            </w:r>
            <w:r w:rsidR="00C3545F">
              <w:rPr>
                <w:noProof/>
                <w:webHidden/>
              </w:rPr>
              <w:instrText xml:space="preserve"> PAGEREF _Toc20143564 \h </w:instrText>
            </w:r>
            <w:r>
              <w:rPr>
                <w:noProof/>
                <w:webHidden/>
              </w:rPr>
            </w:r>
            <w:r>
              <w:rPr>
                <w:noProof/>
                <w:webHidden/>
              </w:rPr>
              <w:fldChar w:fldCharType="separate"/>
            </w:r>
            <w:r w:rsidR="00C3545F">
              <w:rPr>
                <w:noProof/>
                <w:webHidden/>
              </w:rPr>
              <w:t>20</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65" w:history="1">
            <w:r w:rsidR="00C3545F" w:rsidRPr="00851B54">
              <w:rPr>
                <w:rStyle w:val="Hyperlink"/>
                <w:noProof/>
                <w:lang w:val="en-GB"/>
              </w:rPr>
              <w:t>Useful journals and online bibliographic databases</w:t>
            </w:r>
            <w:r w:rsidR="00C3545F">
              <w:rPr>
                <w:noProof/>
                <w:webHidden/>
              </w:rPr>
              <w:tab/>
            </w:r>
            <w:r>
              <w:rPr>
                <w:noProof/>
                <w:webHidden/>
              </w:rPr>
              <w:fldChar w:fldCharType="begin"/>
            </w:r>
            <w:r w:rsidR="00C3545F">
              <w:rPr>
                <w:noProof/>
                <w:webHidden/>
              </w:rPr>
              <w:instrText xml:space="preserve"> PAGEREF _Toc20143565 \h </w:instrText>
            </w:r>
            <w:r>
              <w:rPr>
                <w:noProof/>
                <w:webHidden/>
              </w:rPr>
            </w:r>
            <w:r>
              <w:rPr>
                <w:noProof/>
                <w:webHidden/>
              </w:rPr>
              <w:fldChar w:fldCharType="separate"/>
            </w:r>
            <w:r w:rsidR="00C3545F">
              <w:rPr>
                <w:noProof/>
                <w:webHidden/>
              </w:rPr>
              <w:t>21</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66" w:history="1">
            <w:r w:rsidR="00C3545F" w:rsidRPr="00851B54">
              <w:rPr>
                <w:rStyle w:val="Hyperlink"/>
                <w:noProof/>
                <w:lang w:val="en-GB"/>
              </w:rPr>
              <w:t>Signposts to events taking place in other parts of DMU</w:t>
            </w:r>
            <w:r w:rsidR="00C3545F">
              <w:rPr>
                <w:noProof/>
                <w:webHidden/>
              </w:rPr>
              <w:tab/>
            </w:r>
            <w:r>
              <w:rPr>
                <w:noProof/>
                <w:webHidden/>
              </w:rPr>
              <w:fldChar w:fldCharType="begin"/>
            </w:r>
            <w:r w:rsidR="00C3545F">
              <w:rPr>
                <w:noProof/>
                <w:webHidden/>
              </w:rPr>
              <w:instrText xml:space="preserve"> PAGEREF _Toc20143566 \h </w:instrText>
            </w:r>
            <w:r>
              <w:rPr>
                <w:noProof/>
                <w:webHidden/>
              </w:rPr>
            </w:r>
            <w:r>
              <w:rPr>
                <w:noProof/>
                <w:webHidden/>
              </w:rPr>
              <w:fldChar w:fldCharType="separate"/>
            </w:r>
            <w:r w:rsidR="00C3545F">
              <w:rPr>
                <w:noProof/>
                <w:webHidden/>
              </w:rPr>
              <w:t>22</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67" w:history="1">
            <w:r w:rsidR="00C3545F" w:rsidRPr="00851B54">
              <w:rPr>
                <w:rStyle w:val="Hyperlink"/>
                <w:noProof/>
                <w:lang w:val="en-GB"/>
              </w:rPr>
              <w:t>Embedding a Scratch project in to a blog page</w:t>
            </w:r>
            <w:r w:rsidR="00C3545F">
              <w:rPr>
                <w:noProof/>
                <w:webHidden/>
              </w:rPr>
              <w:tab/>
            </w:r>
            <w:r>
              <w:rPr>
                <w:noProof/>
                <w:webHidden/>
              </w:rPr>
              <w:fldChar w:fldCharType="begin"/>
            </w:r>
            <w:r w:rsidR="00C3545F">
              <w:rPr>
                <w:noProof/>
                <w:webHidden/>
              </w:rPr>
              <w:instrText xml:space="preserve"> PAGEREF _Toc20143567 \h </w:instrText>
            </w:r>
            <w:r>
              <w:rPr>
                <w:noProof/>
                <w:webHidden/>
              </w:rPr>
            </w:r>
            <w:r>
              <w:rPr>
                <w:noProof/>
                <w:webHidden/>
              </w:rPr>
              <w:fldChar w:fldCharType="separate"/>
            </w:r>
            <w:r w:rsidR="00C3545F">
              <w:rPr>
                <w:noProof/>
                <w:webHidden/>
              </w:rPr>
              <w:t>22</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68" w:history="1">
            <w:r w:rsidR="00C3545F" w:rsidRPr="00851B54">
              <w:rPr>
                <w:rStyle w:val="Hyperlink"/>
                <w:noProof/>
                <w:lang w:val="en-GB"/>
              </w:rPr>
              <w:t>Important note re the software and websites used in this module</w:t>
            </w:r>
            <w:r w:rsidR="00C3545F">
              <w:rPr>
                <w:noProof/>
                <w:webHidden/>
              </w:rPr>
              <w:tab/>
            </w:r>
            <w:r>
              <w:rPr>
                <w:noProof/>
                <w:webHidden/>
              </w:rPr>
              <w:fldChar w:fldCharType="begin"/>
            </w:r>
            <w:r w:rsidR="00C3545F">
              <w:rPr>
                <w:noProof/>
                <w:webHidden/>
              </w:rPr>
              <w:instrText xml:space="preserve"> PAGEREF _Toc20143568 \h </w:instrText>
            </w:r>
            <w:r>
              <w:rPr>
                <w:noProof/>
                <w:webHidden/>
              </w:rPr>
            </w:r>
            <w:r>
              <w:rPr>
                <w:noProof/>
                <w:webHidden/>
              </w:rPr>
              <w:fldChar w:fldCharType="separate"/>
            </w:r>
            <w:r w:rsidR="00C3545F">
              <w:rPr>
                <w:noProof/>
                <w:webHidden/>
              </w:rPr>
              <w:t>23</w:t>
            </w:r>
            <w:r>
              <w:rPr>
                <w:noProof/>
                <w:webHidden/>
              </w:rPr>
              <w:fldChar w:fldCharType="end"/>
            </w:r>
          </w:hyperlink>
        </w:p>
        <w:p w:rsidR="00C3545F" w:rsidRDefault="005C2DDA">
          <w:pPr>
            <w:pStyle w:val="TOC2"/>
            <w:tabs>
              <w:tab w:val="right" w:leader="dot" w:pos="9017"/>
            </w:tabs>
            <w:rPr>
              <w:rFonts w:eastAsiaTheme="minorEastAsia"/>
              <w:noProof/>
              <w:lang w:val="en-GB" w:eastAsia="en-GB"/>
            </w:rPr>
          </w:pPr>
          <w:hyperlink w:anchor="_Toc20143569" w:history="1">
            <w:r w:rsidR="00C3545F" w:rsidRPr="00851B54">
              <w:rPr>
                <w:rStyle w:val="Hyperlink"/>
                <w:noProof/>
                <w:lang w:val="en-GB"/>
              </w:rPr>
              <w:t>Disclaimer</w:t>
            </w:r>
            <w:r w:rsidR="00C3545F">
              <w:rPr>
                <w:noProof/>
                <w:webHidden/>
              </w:rPr>
              <w:tab/>
            </w:r>
            <w:r>
              <w:rPr>
                <w:noProof/>
                <w:webHidden/>
              </w:rPr>
              <w:fldChar w:fldCharType="begin"/>
            </w:r>
            <w:r w:rsidR="00C3545F">
              <w:rPr>
                <w:noProof/>
                <w:webHidden/>
              </w:rPr>
              <w:instrText xml:space="preserve"> PAGEREF _Toc20143569 \h </w:instrText>
            </w:r>
            <w:r>
              <w:rPr>
                <w:noProof/>
                <w:webHidden/>
              </w:rPr>
            </w:r>
            <w:r>
              <w:rPr>
                <w:noProof/>
                <w:webHidden/>
              </w:rPr>
              <w:fldChar w:fldCharType="separate"/>
            </w:r>
            <w:r w:rsidR="00C3545F">
              <w:rPr>
                <w:noProof/>
                <w:webHidden/>
              </w:rPr>
              <w:t>23</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70" w:history="1">
            <w:r w:rsidR="00C3545F" w:rsidRPr="00851B54">
              <w:rPr>
                <w:rStyle w:val="Hyperlink"/>
                <w:noProof/>
                <w:lang w:val="en-GB"/>
              </w:rPr>
              <w:t>Education Studies Extension to Coursework Application Form</w:t>
            </w:r>
            <w:r w:rsidR="00C3545F">
              <w:rPr>
                <w:noProof/>
                <w:webHidden/>
              </w:rPr>
              <w:tab/>
            </w:r>
            <w:r>
              <w:rPr>
                <w:noProof/>
                <w:webHidden/>
              </w:rPr>
              <w:fldChar w:fldCharType="begin"/>
            </w:r>
            <w:r w:rsidR="00C3545F">
              <w:rPr>
                <w:noProof/>
                <w:webHidden/>
              </w:rPr>
              <w:instrText xml:space="preserve"> PAGEREF _Toc20143570 \h </w:instrText>
            </w:r>
            <w:r>
              <w:rPr>
                <w:noProof/>
                <w:webHidden/>
              </w:rPr>
            </w:r>
            <w:r>
              <w:rPr>
                <w:noProof/>
                <w:webHidden/>
              </w:rPr>
              <w:fldChar w:fldCharType="separate"/>
            </w:r>
            <w:r w:rsidR="00C3545F">
              <w:rPr>
                <w:noProof/>
                <w:webHidden/>
              </w:rPr>
              <w:t>25</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71" w:history="1">
            <w:r w:rsidR="00C3545F" w:rsidRPr="00851B54">
              <w:rPr>
                <w:rStyle w:val="Hyperlink"/>
                <w:noProof/>
                <w:lang w:val="en-GB"/>
              </w:rPr>
              <w:t>Education Undergraduate Mark Scheme Level 5</w:t>
            </w:r>
            <w:r w:rsidR="00C3545F">
              <w:rPr>
                <w:noProof/>
                <w:webHidden/>
              </w:rPr>
              <w:tab/>
            </w:r>
            <w:r>
              <w:rPr>
                <w:noProof/>
                <w:webHidden/>
              </w:rPr>
              <w:fldChar w:fldCharType="begin"/>
            </w:r>
            <w:r w:rsidR="00C3545F">
              <w:rPr>
                <w:noProof/>
                <w:webHidden/>
              </w:rPr>
              <w:instrText xml:space="preserve"> PAGEREF _Toc20143571 \h </w:instrText>
            </w:r>
            <w:r>
              <w:rPr>
                <w:noProof/>
                <w:webHidden/>
              </w:rPr>
            </w:r>
            <w:r>
              <w:rPr>
                <w:noProof/>
                <w:webHidden/>
              </w:rPr>
              <w:fldChar w:fldCharType="separate"/>
            </w:r>
            <w:r w:rsidR="00C3545F">
              <w:rPr>
                <w:noProof/>
                <w:webHidden/>
              </w:rPr>
              <w:t>27</w:t>
            </w:r>
            <w:r>
              <w:rPr>
                <w:noProof/>
                <w:webHidden/>
              </w:rPr>
              <w:fldChar w:fldCharType="end"/>
            </w:r>
          </w:hyperlink>
        </w:p>
        <w:p w:rsidR="00C3545F" w:rsidRDefault="005C2DDA">
          <w:pPr>
            <w:pStyle w:val="TOC1"/>
            <w:tabs>
              <w:tab w:val="right" w:leader="dot" w:pos="9017"/>
            </w:tabs>
            <w:rPr>
              <w:rFonts w:eastAsiaTheme="minorEastAsia"/>
              <w:noProof/>
              <w:lang w:val="en-GB" w:eastAsia="en-GB"/>
            </w:rPr>
          </w:pPr>
          <w:hyperlink w:anchor="_Toc20143572" w:history="1">
            <w:r w:rsidR="00C3545F" w:rsidRPr="00851B54">
              <w:rPr>
                <w:rStyle w:val="Hyperlink"/>
                <w:noProof/>
                <w:lang w:val="en-GB"/>
              </w:rPr>
              <w:t>Student Feedback and Representation</w:t>
            </w:r>
            <w:r w:rsidR="00C3545F">
              <w:rPr>
                <w:noProof/>
                <w:webHidden/>
              </w:rPr>
              <w:tab/>
            </w:r>
            <w:r>
              <w:rPr>
                <w:noProof/>
                <w:webHidden/>
              </w:rPr>
              <w:fldChar w:fldCharType="begin"/>
            </w:r>
            <w:r w:rsidR="00C3545F">
              <w:rPr>
                <w:noProof/>
                <w:webHidden/>
              </w:rPr>
              <w:instrText xml:space="preserve"> PAGEREF _Toc20143572 \h </w:instrText>
            </w:r>
            <w:r>
              <w:rPr>
                <w:noProof/>
                <w:webHidden/>
              </w:rPr>
            </w:r>
            <w:r>
              <w:rPr>
                <w:noProof/>
                <w:webHidden/>
              </w:rPr>
              <w:fldChar w:fldCharType="separate"/>
            </w:r>
            <w:r w:rsidR="00C3545F">
              <w:rPr>
                <w:noProof/>
                <w:webHidden/>
              </w:rPr>
              <w:t>30</w:t>
            </w:r>
            <w:r>
              <w:rPr>
                <w:noProof/>
                <w:webHidden/>
              </w:rPr>
              <w:fldChar w:fldCharType="end"/>
            </w:r>
          </w:hyperlink>
        </w:p>
        <w:p w:rsidR="00C33A26" w:rsidRPr="00092EE0" w:rsidRDefault="005C2DDA">
          <w:pPr>
            <w:rPr>
              <w:lang w:val="en-GB"/>
            </w:rPr>
          </w:pPr>
          <w:r w:rsidRPr="00092EE0">
            <w:rPr>
              <w:lang w:val="en-GB"/>
            </w:rPr>
            <w:fldChar w:fldCharType="end"/>
          </w:r>
        </w:p>
      </w:sdtContent>
    </w:sdt>
    <w:p w:rsidR="00E7723E" w:rsidRPr="00092EE0" w:rsidRDefault="00E7723E">
      <w:pPr>
        <w:rPr>
          <w:lang w:val="en-GB"/>
        </w:rPr>
      </w:pPr>
      <w:r w:rsidRPr="00092EE0">
        <w:rPr>
          <w:lang w:val="en-GB"/>
        </w:rPr>
        <w:br w:type="page"/>
      </w:r>
    </w:p>
    <w:p w:rsidR="00E7723E" w:rsidRPr="00092EE0" w:rsidRDefault="00E7723E" w:rsidP="00E7723E">
      <w:pPr>
        <w:rPr>
          <w:lang w:val="en-GB"/>
        </w:rPr>
        <w:sectPr w:rsidR="00E7723E" w:rsidRPr="00092EE0" w:rsidSect="007112E5">
          <w:pgSz w:w="11907" w:h="16840" w:code="9"/>
          <w:pgMar w:top="1440" w:right="1440" w:bottom="709" w:left="1440" w:header="709" w:footer="709" w:gutter="0"/>
          <w:cols w:space="708"/>
          <w:docGrid w:linePitch="360"/>
        </w:sectPr>
      </w:pPr>
    </w:p>
    <w:p w:rsidR="00B05FE9" w:rsidRPr="00092EE0" w:rsidRDefault="00B05FE9" w:rsidP="00C33A26">
      <w:pPr>
        <w:pStyle w:val="Heading1"/>
        <w:rPr>
          <w:lang w:val="en-GB"/>
        </w:rPr>
      </w:pPr>
      <w:bookmarkStart w:id="1" w:name="_Toc367781079"/>
      <w:bookmarkStart w:id="2" w:name="_Toc397520535"/>
      <w:bookmarkStart w:id="3" w:name="_Toc398285287"/>
      <w:bookmarkStart w:id="4" w:name="_Toc525723257"/>
      <w:bookmarkStart w:id="5" w:name="_Toc16841479"/>
      <w:bookmarkStart w:id="6" w:name="_Toc20143537"/>
      <w:bookmarkEnd w:id="0"/>
      <w:r w:rsidRPr="00092EE0">
        <w:rPr>
          <w:lang w:val="en-GB"/>
        </w:rPr>
        <w:lastRenderedPageBreak/>
        <w:t>Contacts</w:t>
      </w:r>
      <w:bookmarkEnd w:id="1"/>
      <w:bookmarkEnd w:id="2"/>
      <w:bookmarkEnd w:id="3"/>
      <w:bookmarkEnd w:id="4"/>
      <w:bookmarkEnd w:id="5"/>
      <w:bookmarkEnd w:id="6"/>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824"/>
        <w:gridCol w:w="1373"/>
        <w:gridCol w:w="3040"/>
        <w:gridCol w:w="1111"/>
      </w:tblGrid>
      <w:tr w:rsidR="00B05FE9" w:rsidRPr="00092EE0" w:rsidTr="00C33A26">
        <w:tc>
          <w:tcPr>
            <w:tcW w:w="1809" w:type="dxa"/>
            <w:tcBorders>
              <w:bottom w:val="single" w:sz="4" w:space="0" w:color="auto"/>
              <w:right w:val="single" w:sz="4" w:space="0" w:color="auto"/>
            </w:tcBorders>
          </w:tcPr>
          <w:p w:rsidR="00B05FE9" w:rsidRPr="00092EE0" w:rsidRDefault="00B05FE9" w:rsidP="00B05FE9">
            <w:pPr>
              <w:rPr>
                <w:b/>
                <w:bCs/>
                <w:sz w:val="18"/>
                <w:szCs w:val="18"/>
                <w:lang w:val="en-GB"/>
              </w:rPr>
            </w:pPr>
            <w:r w:rsidRPr="00092EE0">
              <w:rPr>
                <w:b/>
                <w:bCs/>
                <w:sz w:val="18"/>
                <w:szCs w:val="18"/>
                <w:lang w:val="en-GB"/>
              </w:rPr>
              <w:t>Contact</w:t>
            </w:r>
          </w:p>
        </w:tc>
        <w:tc>
          <w:tcPr>
            <w:tcW w:w="1824" w:type="dxa"/>
            <w:tcBorders>
              <w:left w:val="single" w:sz="4" w:space="0" w:color="auto"/>
              <w:bottom w:val="single" w:sz="4" w:space="0" w:color="auto"/>
              <w:right w:val="single" w:sz="4" w:space="0" w:color="auto"/>
            </w:tcBorders>
          </w:tcPr>
          <w:p w:rsidR="00B05FE9" w:rsidRPr="00092EE0" w:rsidRDefault="00B05FE9" w:rsidP="00B05FE9">
            <w:pPr>
              <w:rPr>
                <w:b/>
                <w:bCs/>
                <w:sz w:val="18"/>
                <w:szCs w:val="18"/>
                <w:lang w:val="en-GB"/>
              </w:rPr>
            </w:pPr>
            <w:r w:rsidRPr="00092EE0">
              <w:rPr>
                <w:b/>
                <w:bCs/>
                <w:sz w:val="18"/>
                <w:szCs w:val="18"/>
                <w:lang w:val="en-GB"/>
              </w:rPr>
              <w:t>Role</w:t>
            </w:r>
          </w:p>
        </w:tc>
        <w:tc>
          <w:tcPr>
            <w:tcW w:w="1373" w:type="dxa"/>
            <w:tcBorders>
              <w:left w:val="single" w:sz="4" w:space="0" w:color="auto"/>
              <w:bottom w:val="single" w:sz="4" w:space="0" w:color="auto"/>
              <w:right w:val="single" w:sz="4" w:space="0" w:color="auto"/>
            </w:tcBorders>
          </w:tcPr>
          <w:p w:rsidR="00B05FE9" w:rsidRPr="00092EE0" w:rsidRDefault="00B05FE9" w:rsidP="00B05FE9">
            <w:pPr>
              <w:rPr>
                <w:b/>
                <w:bCs/>
                <w:sz w:val="18"/>
                <w:szCs w:val="18"/>
                <w:lang w:val="en-GB"/>
              </w:rPr>
            </w:pPr>
            <w:r w:rsidRPr="00092EE0">
              <w:rPr>
                <w:b/>
                <w:bCs/>
                <w:sz w:val="18"/>
                <w:szCs w:val="18"/>
                <w:lang w:val="en-GB"/>
              </w:rPr>
              <w:t>Office</w:t>
            </w:r>
          </w:p>
        </w:tc>
        <w:tc>
          <w:tcPr>
            <w:tcW w:w="3040" w:type="dxa"/>
            <w:tcBorders>
              <w:left w:val="single" w:sz="4" w:space="0" w:color="auto"/>
              <w:bottom w:val="single" w:sz="4" w:space="0" w:color="auto"/>
              <w:right w:val="single" w:sz="4" w:space="0" w:color="auto"/>
            </w:tcBorders>
          </w:tcPr>
          <w:p w:rsidR="00B05FE9" w:rsidRPr="00092EE0" w:rsidRDefault="00B05FE9" w:rsidP="00B05FE9">
            <w:pPr>
              <w:rPr>
                <w:b/>
                <w:bCs/>
                <w:sz w:val="18"/>
                <w:szCs w:val="18"/>
                <w:lang w:val="en-GB"/>
              </w:rPr>
            </w:pPr>
            <w:r w:rsidRPr="00092EE0">
              <w:rPr>
                <w:b/>
                <w:bCs/>
                <w:sz w:val="18"/>
                <w:szCs w:val="18"/>
                <w:lang w:val="en-GB"/>
              </w:rPr>
              <w:t>Email</w:t>
            </w:r>
          </w:p>
        </w:tc>
        <w:tc>
          <w:tcPr>
            <w:tcW w:w="1111" w:type="dxa"/>
            <w:tcBorders>
              <w:left w:val="single" w:sz="4" w:space="0" w:color="auto"/>
            </w:tcBorders>
          </w:tcPr>
          <w:p w:rsidR="00B05FE9" w:rsidRPr="00092EE0" w:rsidRDefault="00B05FE9" w:rsidP="00B05FE9">
            <w:pPr>
              <w:rPr>
                <w:b/>
                <w:bCs/>
                <w:sz w:val="18"/>
                <w:szCs w:val="18"/>
                <w:lang w:val="en-GB"/>
              </w:rPr>
            </w:pPr>
            <w:r w:rsidRPr="00092EE0">
              <w:rPr>
                <w:b/>
                <w:bCs/>
                <w:sz w:val="18"/>
                <w:szCs w:val="18"/>
                <w:lang w:val="en-GB"/>
              </w:rPr>
              <w:t>Tel</w:t>
            </w:r>
          </w:p>
        </w:tc>
      </w:tr>
      <w:tr w:rsidR="00B05FE9" w:rsidRPr="00092EE0" w:rsidTr="00C33A26">
        <w:trPr>
          <w:trHeight w:val="397"/>
        </w:trPr>
        <w:tc>
          <w:tcPr>
            <w:tcW w:w="1809" w:type="dxa"/>
            <w:tcBorders>
              <w:top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Matthew Dean</w:t>
            </w:r>
          </w:p>
        </w:tc>
        <w:tc>
          <w:tcPr>
            <w:tcW w:w="1824"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Module leader and tutor</w:t>
            </w:r>
          </w:p>
        </w:tc>
        <w:tc>
          <w:tcPr>
            <w:tcW w:w="1373"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Gateway House 2.76</w:t>
            </w:r>
          </w:p>
        </w:tc>
        <w:tc>
          <w:tcPr>
            <w:tcW w:w="3040" w:type="dxa"/>
            <w:tcBorders>
              <w:left w:val="single" w:sz="4" w:space="0" w:color="auto"/>
              <w:bottom w:val="single" w:sz="4" w:space="0" w:color="auto"/>
              <w:right w:val="single" w:sz="4" w:space="0" w:color="auto"/>
            </w:tcBorders>
          </w:tcPr>
          <w:p w:rsidR="00B05FE9" w:rsidRPr="00092EE0" w:rsidRDefault="00B05FE9" w:rsidP="00C33A26">
            <w:pPr>
              <w:rPr>
                <w:bCs/>
                <w:sz w:val="18"/>
                <w:szCs w:val="18"/>
                <w:lang w:val="en-GB"/>
              </w:rPr>
            </w:pPr>
            <w:r w:rsidRPr="00092EE0">
              <w:rPr>
                <w:bCs/>
                <w:sz w:val="18"/>
                <w:szCs w:val="18"/>
                <w:lang w:val="en-GB"/>
              </w:rPr>
              <w:t>mjdean@dmu.ac.uk</w:t>
            </w:r>
          </w:p>
        </w:tc>
        <w:tc>
          <w:tcPr>
            <w:tcW w:w="1111" w:type="dxa"/>
            <w:tcBorders>
              <w:left w:val="single" w:sz="4" w:space="0" w:color="auto"/>
              <w:bottom w:val="single" w:sz="4" w:space="0" w:color="auto"/>
            </w:tcBorders>
          </w:tcPr>
          <w:p w:rsidR="00B05FE9" w:rsidRPr="00092EE0" w:rsidRDefault="00C33A26" w:rsidP="00C33A26">
            <w:pPr>
              <w:rPr>
                <w:bCs/>
                <w:sz w:val="18"/>
                <w:szCs w:val="18"/>
                <w:lang w:val="en-GB"/>
              </w:rPr>
            </w:pPr>
            <w:r w:rsidRPr="00092EE0">
              <w:rPr>
                <w:sz w:val="18"/>
                <w:szCs w:val="18"/>
                <w:lang w:val="en-GB"/>
              </w:rPr>
              <w:t>(0116) 257</w:t>
            </w:r>
            <w:r w:rsidR="00B05FE9" w:rsidRPr="00092EE0">
              <w:rPr>
                <w:sz w:val="18"/>
                <w:szCs w:val="18"/>
                <w:lang w:val="en-GB"/>
              </w:rPr>
              <w:t>7503</w:t>
            </w:r>
          </w:p>
        </w:tc>
      </w:tr>
      <w:tr w:rsidR="00B05FE9" w:rsidRPr="00092EE0" w:rsidTr="00C33A26">
        <w:trPr>
          <w:trHeight w:val="397"/>
        </w:trPr>
        <w:tc>
          <w:tcPr>
            <w:tcW w:w="9157" w:type="dxa"/>
            <w:gridSpan w:val="5"/>
            <w:tcBorders>
              <w:top w:val="single" w:sz="4" w:space="0" w:color="auto"/>
            </w:tcBorders>
          </w:tcPr>
          <w:p w:rsidR="00B05FE9" w:rsidRPr="00092EE0" w:rsidRDefault="00B05FE9" w:rsidP="00B05FE9">
            <w:pPr>
              <w:rPr>
                <w:sz w:val="18"/>
                <w:szCs w:val="18"/>
                <w:lang w:val="en-GB"/>
              </w:rPr>
            </w:pPr>
            <w:r w:rsidRPr="00092EE0">
              <w:rPr>
                <w:bCs/>
                <w:sz w:val="18"/>
                <w:szCs w:val="18"/>
                <w:lang w:val="en-GB"/>
              </w:rPr>
              <w:t xml:space="preserve">Visit: </w:t>
            </w:r>
            <w:hyperlink r:id="rId10" w:history="1">
              <w:r w:rsidRPr="00092EE0">
                <w:rPr>
                  <w:rStyle w:val="Hyperlink"/>
                  <w:sz w:val="18"/>
                  <w:szCs w:val="18"/>
                  <w:lang w:val="en-GB"/>
                </w:rPr>
                <w:t>http://www.tech.dmu.ac.uk/~mjdean/</w:t>
              </w:r>
            </w:hyperlink>
            <w:r w:rsidRPr="00092EE0">
              <w:rPr>
                <w:sz w:val="18"/>
                <w:szCs w:val="18"/>
                <w:lang w:val="en-GB"/>
              </w:rPr>
              <w:t xml:space="preserve"> (Appointment bookings and loads of other stuff)</w:t>
            </w:r>
          </w:p>
        </w:tc>
      </w:tr>
      <w:tr w:rsidR="00B05FE9" w:rsidRPr="00092EE0" w:rsidTr="00C33A26">
        <w:trPr>
          <w:trHeight w:val="397"/>
        </w:trPr>
        <w:tc>
          <w:tcPr>
            <w:tcW w:w="1809" w:type="dxa"/>
            <w:tcBorders>
              <w:bottom w:val="single" w:sz="4" w:space="0" w:color="auto"/>
              <w:right w:val="single" w:sz="4" w:space="0" w:color="auto"/>
            </w:tcBorders>
          </w:tcPr>
          <w:p w:rsidR="00B05FE9" w:rsidRPr="00092EE0" w:rsidRDefault="00B05FE9" w:rsidP="00B05FE9">
            <w:pPr>
              <w:rPr>
                <w:bCs/>
                <w:sz w:val="18"/>
                <w:szCs w:val="18"/>
                <w:lang w:val="en-GB"/>
              </w:rPr>
            </w:pPr>
            <w:proofErr w:type="spellStart"/>
            <w:r w:rsidRPr="00092EE0">
              <w:rPr>
                <w:bCs/>
                <w:sz w:val="18"/>
                <w:szCs w:val="18"/>
                <w:lang w:val="en-GB"/>
              </w:rPr>
              <w:t>Ceri</w:t>
            </w:r>
            <w:proofErr w:type="spellEnd"/>
            <w:r w:rsidRPr="00092EE0">
              <w:rPr>
                <w:bCs/>
                <w:sz w:val="18"/>
                <w:szCs w:val="18"/>
                <w:lang w:val="en-GB"/>
              </w:rPr>
              <w:t xml:space="preserve"> Laing</w:t>
            </w:r>
          </w:p>
        </w:tc>
        <w:tc>
          <w:tcPr>
            <w:tcW w:w="1824" w:type="dxa"/>
            <w:tcBorders>
              <w:left w:val="single" w:sz="4" w:space="0" w:color="auto"/>
              <w:bottom w:val="single" w:sz="4" w:space="0" w:color="auto"/>
              <w:right w:val="single" w:sz="4" w:space="0" w:color="auto"/>
            </w:tcBorders>
          </w:tcPr>
          <w:p w:rsidR="00B05FE9" w:rsidRPr="00092EE0" w:rsidRDefault="00B05FE9" w:rsidP="00B05FE9">
            <w:pPr>
              <w:rPr>
                <w:b/>
                <w:bCs/>
                <w:sz w:val="18"/>
                <w:szCs w:val="18"/>
                <w:lang w:val="en-GB"/>
              </w:rPr>
            </w:pPr>
            <w:r w:rsidRPr="00092EE0">
              <w:rPr>
                <w:sz w:val="18"/>
                <w:szCs w:val="18"/>
                <w:lang w:val="en-GB"/>
              </w:rPr>
              <w:t>Subject Librarian</w:t>
            </w:r>
          </w:p>
        </w:tc>
        <w:tc>
          <w:tcPr>
            <w:tcW w:w="1373" w:type="dxa"/>
            <w:tcBorders>
              <w:left w:val="single" w:sz="4" w:space="0" w:color="auto"/>
              <w:bottom w:val="single" w:sz="4" w:space="0" w:color="auto"/>
              <w:right w:val="single" w:sz="4" w:space="0" w:color="auto"/>
            </w:tcBorders>
          </w:tcPr>
          <w:p w:rsidR="00B05FE9" w:rsidRPr="00092EE0" w:rsidRDefault="00B05FE9" w:rsidP="00B05FE9">
            <w:pPr>
              <w:rPr>
                <w:b/>
                <w:bCs/>
                <w:sz w:val="18"/>
                <w:szCs w:val="18"/>
                <w:lang w:val="en-GB"/>
              </w:rPr>
            </w:pPr>
            <w:proofErr w:type="spellStart"/>
            <w:r w:rsidRPr="00092EE0">
              <w:rPr>
                <w:sz w:val="18"/>
                <w:szCs w:val="18"/>
                <w:lang w:val="en-GB"/>
              </w:rPr>
              <w:t>Kimberlin</w:t>
            </w:r>
            <w:proofErr w:type="spellEnd"/>
            <w:r w:rsidRPr="00092EE0">
              <w:rPr>
                <w:sz w:val="18"/>
                <w:szCs w:val="18"/>
                <w:lang w:val="en-GB"/>
              </w:rPr>
              <w:t xml:space="preserve"> Library</w:t>
            </w:r>
          </w:p>
        </w:tc>
        <w:tc>
          <w:tcPr>
            <w:tcW w:w="3040"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cslaing@dmu.ac.uk</w:t>
            </w:r>
          </w:p>
        </w:tc>
        <w:tc>
          <w:tcPr>
            <w:tcW w:w="1111" w:type="dxa"/>
            <w:tcBorders>
              <w:left w:val="single" w:sz="4" w:space="0" w:color="auto"/>
            </w:tcBorders>
          </w:tcPr>
          <w:p w:rsidR="00B05FE9" w:rsidRPr="00092EE0" w:rsidRDefault="00B05FE9" w:rsidP="00C33A26">
            <w:pPr>
              <w:rPr>
                <w:b/>
                <w:bCs/>
                <w:sz w:val="18"/>
                <w:szCs w:val="18"/>
                <w:lang w:val="en-GB"/>
              </w:rPr>
            </w:pPr>
            <w:r w:rsidRPr="00092EE0">
              <w:rPr>
                <w:sz w:val="18"/>
                <w:szCs w:val="18"/>
                <w:lang w:val="en-GB"/>
              </w:rPr>
              <w:t>(0116)</w:t>
            </w:r>
            <w:r w:rsidR="00C33A26" w:rsidRPr="00092EE0">
              <w:rPr>
                <w:sz w:val="18"/>
                <w:szCs w:val="18"/>
                <w:lang w:val="en-GB"/>
              </w:rPr>
              <w:t xml:space="preserve"> 257</w:t>
            </w:r>
            <w:r w:rsidRPr="00092EE0">
              <w:rPr>
                <w:sz w:val="18"/>
                <w:szCs w:val="18"/>
                <w:lang w:val="en-GB"/>
              </w:rPr>
              <w:t>7868</w:t>
            </w:r>
          </w:p>
        </w:tc>
      </w:tr>
      <w:tr w:rsidR="00B05FE9" w:rsidRPr="00092EE0" w:rsidTr="00C33A26">
        <w:trPr>
          <w:trHeight w:val="397"/>
        </w:trPr>
        <w:tc>
          <w:tcPr>
            <w:tcW w:w="1809" w:type="dxa"/>
            <w:tcBorders>
              <w:bottom w:val="single" w:sz="4" w:space="0" w:color="auto"/>
              <w:right w:val="single" w:sz="4" w:space="0" w:color="auto"/>
            </w:tcBorders>
          </w:tcPr>
          <w:p w:rsidR="00B05FE9" w:rsidRPr="00092EE0" w:rsidRDefault="00B05FE9" w:rsidP="00B05FE9">
            <w:pPr>
              <w:rPr>
                <w:sz w:val="18"/>
                <w:szCs w:val="18"/>
                <w:lang w:val="en-GB"/>
              </w:rPr>
            </w:pPr>
            <w:r w:rsidRPr="00092EE0">
              <w:rPr>
                <w:sz w:val="18"/>
                <w:szCs w:val="18"/>
                <w:lang w:val="en-GB"/>
              </w:rPr>
              <w:t>Sherry Clift</w:t>
            </w:r>
          </w:p>
        </w:tc>
        <w:tc>
          <w:tcPr>
            <w:tcW w:w="1824"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sz w:val="18"/>
                <w:szCs w:val="18"/>
                <w:lang w:val="en-GB"/>
              </w:rPr>
              <w:t>Education Studies Programme Administrator</w:t>
            </w:r>
          </w:p>
        </w:tc>
        <w:tc>
          <w:tcPr>
            <w:tcW w:w="1373" w:type="dxa"/>
            <w:tcBorders>
              <w:left w:val="single" w:sz="4" w:space="0" w:color="auto"/>
              <w:bottom w:val="single" w:sz="4" w:space="0" w:color="auto"/>
              <w:right w:val="single" w:sz="4" w:space="0" w:color="auto"/>
            </w:tcBorders>
          </w:tcPr>
          <w:p w:rsidR="00B05FE9" w:rsidRPr="00092EE0" w:rsidRDefault="00B05FE9" w:rsidP="00C33A26">
            <w:pPr>
              <w:rPr>
                <w:b/>
                <w:bCs/>
                <w:sz w:val="18"/>
                <w:szCs w:val="18"/>
                <w:lang w:val="en-GB"/>
              </w:rPr>
            </w:pPr>
            <w:r w:rsidRPr="00092EE0">
              <w:rPr>
                <w:sz w:val="18"/>
                <w:szCs w:val="18"/>
                <w:lang w:val="en-GB"/>
              </w:rPr>
              <w:t>UG Office,</w:t>
            </w:r>
            <w:r w:rsidR="00C33A26" w:rsidRPr="00092EE0">
              <w:rPr>
                <w:sz w:val="18"/>
                <w:szCs w:val="18"/>
                <w:lang w:val="en-GB"/>
              </w:rPr>
              <w:t xml:space="preserve"> </w:t>
            </w:r>
            <w:r w:rsidRPr="00092EE0">
              <w:rPr>
                <w:sz w:val="18"/>
                <w:szCs w:val="18"/>
                <w:lang w:val="en-GB"/>
              </w:rPr>
              <w:t>EM00.08, Edith Murphy House</w:t>
            </w:r>
          </w:p>
        </w:tc>
        <w:tc>
          <w:tcPr>
            <w:tcW w:w="3040"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sherry.clift@dmu.ac.uk</w:t>
            </w:r>
          </w:p>
        </w:tc>
        <w:tc>
          <w:tcPr>
            <w:tcW w:w="1111" w:type="dxa"/>
            <w:tcBorders>
              <w:left w:val="single" w:sz="4" w:space="0" w:color="auto"/>
            </w:tcBorders>
          </w:tcPr>
          <w:p w:rsidR="00B05FE9" w:rsidRPr="00092EE0" w:rsidRDefault="00C33A26" w:rsidP="00B05FE9">
            <w:pPr>
              <w:rPr>
                <w:b/>
                <w:bCs/>
                <w:sz w:val="18"/>
                <w:szCs w:val="18"/>
                <w:lang w:val="en-GB"/>
              </w:rPr>
            </w:pPr>
            <w:r w:rsidRPr="00092EE0">
              <w:rPr>
                <w:bCs/>
                <w:sz w:val="18"/>
                <w:szCs w:val="18"/>
                <w:lang w:val="en-GB"/>
              </w:rPr>
              <w:t>(0116) 257</w:t>
            </w:r>
            <w:r w:rsidR="00B05FE9" w:rsidRPr="00092EE0">
              <w:rPr>
                <w:bCs/>
                <w:sz w:val="18"/>
                <w:szCs w:val="18"/>
                <w:lang w:val="en-GB"/>
              </w:rPr>
              <w:t>7568</w:t>
            </w:r>
          </w:p>
        </w:tc>
      </w:tr>
      <w:tr w:rsidR="00B05FE9" w:rsidRPr="00092EE0" w:rsidTr="00C33A26">
        <w:trPr>
          <w:trHeight w:val="397"/>
        </w:trPr>
        <w:tc>
          <w:tcPr>
            <w:tcW w:w="1809" w:type="dxa"/>
            <w:tcBorders>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ITMS Help Desk</w:t>
            </w:r>
          </w:p>
        </w:tc>
        <w:tc>
          <w:tcPr>
            <w:tcW w:w="1824"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p>
        </w:tc>
        <w:tc>
          <w:tcPr>
            <w:tcW w:w="1373"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p>
        </w:tc>
        <w:tc>
          <w:tcPr>
            <w:tcW w:w="3040"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itmsservicedesk@dmu.ac.uk</w:t>
            </w:r>
          </w:p>
        </w:tc>
        <w:tc>
          <w:tcPr>
            <w:tcW w:w="1111" w:type="dxa"/>
            <w:tcBorders>
              <w:left w:val="single" w:sz="4" w:space="0" w:color="auto"/>
            </w:tcBorders>
          </w:tcPr>
          <w:p w:rsidR="00B05FE9" w:rsidRPr="00092EE0" w:rsidRDefault="00B05FE9" w:rsidP="00C33A26">
            <w:pPr>
              <w:rPr>
                <w:bCs/>
                <w:sz w:val="18"/>
                <w:szCs w:val="18"/>
                <w:lang w:val="en-GB"/>
              </w:rPr>
            </w:pPr>
            <w:r w:rsidRPr="00092EE0">
              <w:rPr>
                <w:bCs/>
                <w:sz w:val="18"/>
                <w:szCs w:val="18"/>
                <w:lang w:val="en-GB"/>
              </w:rPr>
              <w:t>(0116)</w:t>
            </w:r>
            <w:r w:rsidR="00C33A26" w:rsidRPr="00092EE0">
              <w:rPr>
                <w:bCs/>
                <w:sz w:val="18"/>
                <w:szCs w:val="18"/>
                <w:lang w:val="en-GB"/>
              </w:rPr>
              <w:t xml:space="preserve"> 250</w:t>
            </w:r>
            <w:r w:rsidRPr="00092EE0">
              <w:rPr>
                <w:bCs/>
                <w:sz w:val="18"/>
                <w:szCs w:val="18"/>
                <w:lang w:val="en-GB"/>
              </w:rPr>
              <w:t>6050</w:t>
            </w:r>
          </w:p>
        </w:tc>
      </w:tr>
      <w:tr w:rsidR="00B05FE9" w:rsidRPr="00092EE0" w:rsidTr="00C33A26">
        <w:trPr>
          <w:trHeight w:val="397"/>
        </w:trPr>
        <w:tc>
          <w:tcPr>
            <w:tcW w:w="1809" w:type="dxa"/>
            <w:tcBorders>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Audio Visual Equipment Loans</w:t>
            </w:r>
          </w:p>
        </w:tc>
        <w:tc>
          <w:tcPr>
            <w:tcW w:w="1824"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p>
        </w:tc>
        <w:tc>
          <w:tcPr>
            <w:tcW w:w="1373"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Portland Building, room 00.27</w:t>
            </w:r>
          </w:p>
        </w:tc>
        <w:tc>
          <w:tcPr>
            <w:tcW w:w="3040"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p>
        </w:tc>
        <w:tc>
          <w:tcPr>
            <w:tcW w:w="1111" w:type="dxa"/>
            <w:tcBorders>
              <w:left w:val="single" w:sz="4" w:space="0" w:color="auto"/>
              <w:bottom w:val="single" w:sz="4" w:space="0" w:color="auto"/>
            </w:tcBorders>
          </w:tcPr>
          <w:p w:rsidR="00B05FE9" w:rsidRPr="00092EE0" w:rsidRDefault="00B05FE9" w:rsidP="00B05FE9">
            <w:pPr>
              <w:rPr>
                <w:bCs/>
                <w:sz w:val="18"/>
                <w:szCs w:val="18"/>
                <w:lang w:val="en-GB"/>
              </w:rPr>
            </w:pPr>
            <w:r w:rsidRPr="00092EE0">
              <w:rPr>
                <w:bCs/>
                <w:sz w:val="18"/>
                <w:szCs w:val="18"/>
                <w:lang w:val="en-GB"/>
              </w:rPr>
              <w:t>Visit in person</w:t>
            </w:r>
          </w:p>
        </w:tc>
      </w:tr>
      <w:tr w:rsidR="00B05FE9" w:rsidRPr="00092EE0" w:rsidTr="00C33A26">
        <w:trPr>
          <w:trHeight w:val="397"/>
        </w:trPr>
        <w:tc>
          <w:tcPr>
            <w:tcW w:w="9157" w:type="dxa"/>
            <w:gridSpan w:val="5"/>
            <w:tcBorders>
              <w:top w:val="single" w:sz="4" w:space="0" w:color="auto"/>
            </w:tcBorders>
          </w:tcPr>
          <w:p w:rsidR="00B05FE9" w:rsidRPr="00092EE0" w:rsidRDefault="00B05FE9" w:rsidP="00C33A26">
            <w:pPr>
              <w:rPr>
                <w:bCs/>
                <w:sz w:val="18"/>
                <w:szCs w:val="18"/>
                <w:lang w:val="en-GB"/>
              </w:rPr>
            </w:pPr>
            <w:r w:rsidRPr="00092EE0">
              <w:rPr>
                <w:bCs/>
                <w:sz w:val="18"/>
                <w:szCs w:val="18"/>
                <w:lang w:val="en-GB"/>
              </w:rPr>
              <w:t xml:space="preserve">Visit: </w:t>
            </w:r>
            <w:hyperlink r:id="rId11" w:history="1">
              <w:r w:rsidRPr="00092EE0">
                <w:rPr>
                  <w:rStyle w:val="Hyperlink"/>
                  <w:bCs/>
                  <w:sz w:val="18"/>
                  <w:szCs w:val="18"/>
                  <w:lang w:val="en-GB"/>
                </w:rPr>
                <w:t>https://avloans.dmu.ac.uk/</w:t>
              </w:r>
            </w:hyperlink>
          </w:p>
        </w:tc>
      </w:tr>
      <w:tr w:rsidR="00B05FE9" w:rsidRPr="00092EE0" w:rsidTr="00C33A26">
        <w:trPr>
          <w:trHeight w:val="397"/>
        </w:trPr>
        <w:tc>
          <w:tcPr>
            <w:tcW w:w="1809" w:type="dxa"/>
            <w:tcBorders>
              <w:bottom w:val="single" w:sz="4" w:space="0" w:color="auto"/>
              <w:right w:val="single" w:sz="4" w:space="0" w:color="auto"/>
            </w:tcBorders>
          </w:tcPr>
          <w:p w:rsidR="00B05FE9" w:rsidRPr="00092EE0" w:rsidRDefault="00B05FE9" w:rsidP="00C33A26">
            <w:pPr>
              <w:rPr>
                <w:bCs/>
                <w:sz w:val="18"/>
                <w:szCs w:val="18"/>
                <w:lang w:val="en-GB"/>
              </w:rPr>
            </w:pPr>
            <w:proofErr w:type="spellStart"/>
            <w:r w:rsidRPr="00092EE0">
              <w:rPr>
                <w:bCs/>
                <w:sz w:val="18"/>
                <w:szCs w:val="18"/>
                <w:lang w:val="en-GB"/>
              </w:rPr>
              <w:t>CLaSS</w:t>
            </w:r>
            <w:proofErr w:type="spellEnd"/>
            <w:r w:rsidRPr="00092EE0">
              <w:rPr>
                <w:bCs/>
                <w:sz w:val="18"/>
                <w:szCs w:val="18"/>
                <w:lang w:val="en-GB"/>
              </w:rPr>
              <w:t xml:space="preserve"> (Centre for Learning and Study Support)</w:t>
            </w:r>
          </w:p>
        </w:tc>
        <w:tc>
          <w:tcPr>
            <w:tcW w:w="1824"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Learning and study support (tutorials, workshops etc)</w:t>
            </w:r>
          </w:p>
        </w:tc>
        <w:tc>
          <w:tcPr>
            <w:tcW w:w="1373"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 xml:space="preserve">The Support Office, Ground Floor, </w:t>
            </w:r>
            <w:proofErr w:type="spellStart"/>
            <w:r w:rsidRPr="00092EE0">
              <w:rPr>
                <w:bCs/>
                <w:sz w:val="18"/>
                <w:szCs w:val="18"/>
                <w:lang w:val="en-GB"/>
              </w:rPr>
              <w:t>Kimberlin</w:t>
            </w:r>
            <w:proofErr w:type="spellEnd"/>
            <w:r w:rsidRPr="00092EE0">
              <w:rPr>
                <w:bCs/>
                <w:sz w:val="18"/>
                <w:szCs w:val="18"/>
                <w:lang w:val="en-GB"/>
              </w:rPr>
              <w:t xml:space="preserve"> Library</w:t>
            </w:r>
          </w:p>
        </w:tc>
        <w:tc>
          <w:tcPr>
            <w:tcW w:w="3040"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class@dmu.ac.uk</w:t>
            </w:r>
          </w:p>
        </w:tc>
        <w:tc>
          <w:tcPr>
            <w:tcW w:w="1111" w:type="dxa"/>
            <w:tcBorders>
              <w:left w:val="single" w:sz="4" w:space="0" w:color="auto"/>
            </w:tcBorders>
          </w:tcPr>
          <w:p w:rsidR="00B05FE9" w:rsidRPr="00092EE0" w:rsidRDefault="00C33A26" w:rsidP="00B05FE9">
            <w:pPr>
              <w:rPr>
                <w:bCs/>
                <w:sz w:val="18"/>
                <w:szCs w:val="18"/>
                <w:lang w:val="en-GB"/>
              </w:rPr>
            </w:pPr>
            <w:r w:rsidRPr="00092EE0">
              <w:rPr>
                <w:bCs/>
                <w:sz w:val="18"/>
                <w:szCs w:val="18"/>
                <w:lang w:val="en-GB"/>
              </w:rPr>
              <w:t>(0116) 257</w:t>
            </w:r>
            <w:r w:rsidR="00B05FE9" w:rsidRPr="00092EE0">
              <w:rPr>
                <w:bCs/>
                <w:sz w:val="18"/>
                <w:szCs w:val="18"/>
                <w:lang w:val="en-GB"/>
              </w:rPr>
              <w:t>7042</w:t>
            </w:r>
          </w:p>
        </w:tc>
      </w:tr>
      <w:tr w:rsidR="00B05FE9" w:rsidRPr="00092EE0" w:rsidTr="00C33A26">
        <w:trPr>
          <w:trHeight w:val="397"/>
        </w:trPr>
        <w:tc>
          <w:tcPr>
            <w:tcW w:w="1809" w:type="dxa"/>
            <w:tcBorders>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Student Services Centre</w:t>
            </w:r>
          </w:p>
        </w:tc>
        <w:tc>
          <w:tcPr>
            <w:tcW w:w="1824"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Counselling, personal support, disability advice, health, money matters etc (see DMU website for more details about services available)</w:t>
            </w:r>
          </w:p>
        </w:tc>
        <w:tc>
          <w:tcPr>
            <w:tcW w:w="1373"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Student Services Centre, Gateway House, 0.10</w:t>
            </w:r>
          </w:p>
        </w:tc>
        <w:tc>
          <w:tcPr>
            <w:tcW w:w="3040" w:type="dxa"/>
            <w:tcBorders>
              <w:left w:val="single" w:sz="4" w:space="0" w:color="auto"/>
              <w:bottom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studentservices@dmu.ac.uk</w:t>
            </w:r>
          </w:p>
        </w:tc>
        <w:tc>
          <w:tcPr>
            <w:tcW w:w="1111" w:type="dxa"/>
            <w:tcBorders>
              <w:left w:val="single" w:sz="4" w:space="0" w:color="auto"/>
            </w:tcBorders>
          </w:tcPr>
          <w:p w:rsidR="00B05FE9" w:rsidRPr="00092EE0" w:rsidRDefault="00B05FE9" w:rsidP="00C33A26">
            <w:pPr>
              <w:rPr>
                <w:bCs/>
                <w:sz w:val="18"/>
                <w:szCs w:val="18"/>
                <w:lang w:val="en-GB"/>
              </w:rPr>
            </w:pPr>
            <w:r w:rsidRPr="00092EE0">
              <w:rPr>
                <w:bCs/>
                <w:sz w:val="18"/>
                <w:szCs w:val="18"/>
                <w:lang w:val="en-GB"/>
              </w:rPr>
              <w:t>(0116)</w:t>
            </w:r>
            <w:r w:rsidR="00C33A26" w:rsidRPr="00092EE0">
              <w:rPr>
                <w:bCs/>
                <w:sz w:val="18"/>
                <w:szCs w:val="18"/>
                <w:lang w:val="en-GB"/>
              </w:rPr>
              <w:t xml:space="preserve"> </w:t>
            </w:r>
            <w:r w:rsidRPr="00092EE0">
              <w:rPr>
                <w:bCs/>
                <w:sz w:val="18"/>
                <w:szCs w:val="18"/>
                <w:lang w:val="en-GB"/>
              </w:rPr>
              <w:t>2577595</w:t>
            </w:r>
          </w:p>
        </w:tc>
      </w:tr>
      <w:tr w:rsidR="00B05FE9" w:rsidRPr="00092EE0" w:rsidTr="00C33A26">
        <w:trPr>
          <w:trHeight w:val="397"/>
        </w:trPr>
        <w:tc>
          <w:tcPr>
            <w:tcW w:w="1809" w:type="dxa"/>
            <w:tcBorders>
              <w:right w:val="single" w:sz="4" w:space="0" w:color="auto"/>
            </w:tcBorders>
          </w:tcPr>
          <w:p w:rsidR="00B05FE9" w:rsidRPr="00092EE0" w:rsidRDefault="00B05FE9" w:rsidP="00B05FE9">
            <w:pPr>
              <w:rPr>
                <w:bCs/>
                <w:sz w:val="18"/>
                <w:szCs w:val="18"/>
                <w:lang w:val="en-GB"/>
              </w:rPr>
            </w:pPr>
            <w:r w:rsidRPr="00092EE0">
              <w:rPr>
                <w:bCs/>
                <w:sz w:val="18"/>
                <w:szCs w:val="18"/>
                <w:lang w:val="en-GB"/>
              </w:rPr>
              <w:t>Dr Mark Scase</w:t>
            </w:r>
          </w:p>
        </w:tc>
        <w:tc>
          <w:tcPr>
            <w:tcW w:w="1824" w:type="dxa"/>
            <w:tcBorders>
              <w:left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Academic Practice Officer</w:t>
            </w:r>
          </w:p>
        </w:tc>
        <w:tc>
          <w:tcPr>
            <w:tcW w:w="1373" w:type="dxa"/>
            <w:tcBorders>
              <w:left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Hawthorn Building 0.15C</w:t>
            </w:r>
          </w:p>
        </w:tc>
        <w:tc>
          <w:tcPr>
            <w:tcW w:w="3040" w:type="dxa"/>
            <w:tcBorders>
              <w:left w:val="single" w:sz="4" w:space="0" w:color="auto"/>
              <w:right w:val="single" w:sz="4" w:space="0" w:color="auto"/>
            </w:tcBorders>
          </w:tcPr>
          <w:p w:rsidR="00B05FE9" w:rsidRPr="00092EE0" w:rsidRDefault="00B05FE9" w:rsidP="00B05FE9">
            <w:pPr>
              <w:rPr>
                <w:bCs/>
                <w:sz w:val="18"/>
                <w:szCs w:val="18"/>
                <w:lang w:val="en-GB"/>
              </w:rPr>
            </w:pPr>
            <w:r w:rsidRPr="00092EE0">
              <w:rPr>
                <w:bCs/>
                <w:sz w:val="18"/>
                <w:szCs w:val="18"/>
                <w:lang w:val="en-GB"/>
              </w:rPr>
              <w:t>MScase@dmu.ac.uk</w:t>
            </w:r>
          </w:p>
        </w:tc>
        <w:tc>
          <w:tcPr>
            <w:tcW w:w="1111" w:type="dxa"/>
            <w:tcBorders>
              <w:left w:val="single" w:sz="4" w:space="0" w:color="auto"/>
            </w:tcBorders>
          </w:tcPr>
          <w:p w:rsidR="00B05FE9" w:rsidRPr="00092EE0" w:rsidRDefault="00C33A26" w:rsidP="00B05FE9">
            <w:pPr>
              <w:rPr>
                <w:bCs/>
                <w:sz w:val="18"/>
                <w:szCs w:val="18"/>
                <w:lang w:val="en-GB"/>
              </w:rPr>
            </w:pPr>
            <w:r w:rsidRPr="00092EE0">
              <w:rPr>
                <w:bCs/>
                <w:sz w:val="18"/>
                <w:szCs w:val="18"/>
                <w:lang w:val="en-GB"/>
              </w:rPr>
              <w:t>(</w:t>
            </w:r>
            <w:r w:rsidR="00B05FE9" w:rsidRPr="00092EE0">
              <w:rPr>
                <w:bCs/>
                <w:sz w:val="18"/>
                <w:szCs w:val="18"/>
                <w:lang w:val="en-GB"/>
              </w:rPr>
              <w:t>0116</w:t>
            </w:r>
            <w:r w:rsidRPr="00092EE0">
              <w:rPr>
                <w:bCs/>
                <w:sz w:val="18"/>
                <w:szCs w:val="18"/>
                <w:lang w:val="en-GB"/>
              </w:rPr>
              <w:t>) 257</w:t>
            </w:r>
            <w:r w:rsidR="00B05FE9" w:rsidRPr="00092EE0">
              <w:rPr>
                <w:bCs/>
                <w:sz w:val="18"/>
                <w:szCs w:val="18"/>
                <w:lang w:val="en-GB"/>
              </w:rPr>
              <w:t>7811</w:t>
            </w:r>
          </w:p>
        </w:tc>
      </w:tr>
      <w:tr w:rsidR="00B05FE9" w:rsidRPr="00092EE0" w:rsidTr="00C33A26">
        <w:trPr>
          <w:trHeight w:val="397"/>
        </w:trPr>
        <w:tc>
          <w:tcPr>
            <w:tcW w:w="9157" w:type="dxa"/>
            <w:gridSpan w:val="5"/>
          </w:tcPr>
          <w:p w:rsidR="00B05FE9" w:rsidRPr="00092EE0" w:rsidRDefault="00B05FE9" w:rsidP="00B05FE9">
            <w:pPr>
              <w:rPr>
                <w:b/>
                <w:sz w:val="18"/>
                <w:szCs w:val="18"/>
                <w:lang w:val="en-GB"/>
              </w:rPr>
            </w:pPr>
            <w:r w:rsidRPr="00092EE0">
              <w:rPr>
                <w:b/>
                <w:sz w:val="18"/>
                <w:szCs w:val="18"/>
                <w:lang w:val="en-GB"/>
              </w:rPr>
              <w:t>Learning and Study Support Services</w:t>
            </w:r>
          </w:p>
          <w:p w:rsidR="00B05FE9" w:rsidRPr="00092EE0" w:rsidRDefault="005C2DDA" w:rsidP="00C33A26">
            <w:pPr>
              <w:rPr>
                <w:bCs/>
                <w:sz w:val="18"/>
                <w:szCs w:val="18"/>
                <w:lang w:val="en-GB"/>
              </w:rPr>
            </w:pPr>
            <w:hyperlink r:id="rId12" w:history="1">
              <w:r w:rsidR="00B05FE9" w:rsidRPr="00092EE0">
                <w:rPr>
                  <w:rStyle w:val="Hyperlink"/>
                  <w:sz w:val="18"/>
                  <w:szCs w:val="18"/>
                  <w:lang w:val="en-GB"/>
                </w:rPr>
                <w:t>http://www.library.dmu.ac.uk/Services/LSS/index.php?page=319</w:t>
              </w:r>
            </w:hyperlink>
            <w:r w:rsidR="00B05FE9" w:rsidRPr="00092EE0">
              <w:rPr>
                <w:sz w:val="18"/>
                <w:szCs w:val="18"/>
                <w:lang w:val="en-GB"/>
              </w:rPr>
              <w:t xml:space="preserve"> </w:t>
            </w:r>
          </w:p>
        </w:tc>
      </w:tr>
      <w:tr w:rsidR="00B05FE9" w:rsidRPr="00092EE0" w:rsidTr="00C33A26">
        <w:trPr>
          <w:trHeight w:val="397"/>
        </w:trPr>
        <w:tc>
          <w:tcPr>
            <w:tcW w:w="9157" w:type="dxa"/>
            <w:gridSpan w:val="5"/>
          </w:tcPr>
          <w:p w:rsidR="00B05FE9" w:rsidRPr="00092EE0" w:rsidRDefault="00B05FE9" w:rsidP="00B05FE9">
            <w:pPr>
              <w:rPr>
                <w:b/>
                <w:sz w:val="18"/>
                <w:szCs w:val="18"/>
                <w:lang w:val="en-GB"/>
              </w:rPr>
            </w:pPr>
            <w:r w:rsidRPr="00092EE0">
              <w:rPr>
                <w:b/>
                <w:sz w:val="18"/>
                <w:szCs w:val="18"/>
                <w:lang w:val="en-GB"/>
              </w:rPr>
              <w:t>The Disability Advice and Support (DAS) service</w:t>
            </w:r>
          </w:p>
          <w:p w:rsidR="00B05FE9" w:rsidRPr="00092EE0" w:rsidRDefault="005C2DDA" w:rsidP="00C33A26">
            <w:pPr>
              <w:rPr>
                <w:bCs/>
                <w:sz w:val="18"/>
                <w:szCs w:val="18"/>
                <w:lang w:val="en-GB"/>
              </w:rPr>
            </w:pPr>
            <w:hyperlink r:id="rId13" w:history="1">
              <w:r w:rsidR="00B05FE9" w:rsidRPr="00092EE0">
                <w:rPr>
                  <w:rStyle w:val="Hyperlink"/>
                  <w:sz w:val="18"/>
                  <w:szCs w:val="18"/>
                  <w:lang w:val="en-GB"/>
                </w:rPr>
                <w:t>http://www.dmu.ac.uk/study/undergraduate-study/student-support/disability-support/disability-support.aspx</w:t>
              </w:r>
            </w:hyperlink>
          </w:p>
        </w:tc>
      </w:tr>
    </w:tbl>
    <w:p w:rsidR="00B05FE9" w:rsidRPr="00092EE0" w:rsidRDefault="00B05FE9" w:rsidP="00B05FE9">
      <w:pPr>
        <w:rPr>
          <w:lang w:val="en-GB"/>
        </w:rPr>
      </w:pPr>
      <w:r w:rsidRPr="00092EE0">
        <w:rPr>
          <w:lang w:val="en-GB"/>
        </w:rPr>
        <w:t xml:space="preserve">Contact the module leader for queries such as guidance on academic matters (assignments/reading/academic support). </w:t>
      </w:r>
    </w:p>
    <w:p w:rsidR="00B05FE9" w:rsidRPr="00092EE0" w:rsidRDefault="00B05FE9" w:rsidP="00B05FE9">
      <w:pPr>
        <w:rPr>
          <w:b/>
          <w:lang w:val="en-GB"/>
        </w:rPr>
      </w:pPr>
      <w:r w:rsidRPr="00092EE0">
        <w:rPr>
          <w:b/>
          <w:lang w:val="en-GB"/>
        </w:rPr>
        <w:t>If you are going to be absent from a session contact the tutor leading the session giving a reason for your absence.</w:t>
      </w:r>
    </w:p>
    <w:p w:rsidR="00B05FE9" w:rsidRPr="00092EE0" w:rsidRDefault="00B05FE9" w:rsidP="007112E5">
      <w:pPr>
        <w:pStyle w:val="Heading1"/>
        <w:rPr>
          <w:lang w:val="en-GB"/>
        </w:rPr>
      </w:pPr>
      <w:r w:rsidRPr="00092EE0">
        <w:rPr>
          <w:lang w:val="en-GB"/>
        </w:rPr>
        <w:br w:type="page"/>
      </w:r>
      <w:bookmarkStart w:id="7" w:name="_Toc397520536"/>
      <w:bookmarkStart w:id="8" w:name="_Toc525723258"/>
      <w:bookmarkStart w:id="9" w:name="_Toc20143538"/>
      <w:r w:rsidRPr="00092EE0">
        <w:rPr>
          <w:lang w:val="en-GB"/>
        </w:rPr>
        <w:lastRenderedPageBreak/>
        <w:t>Introduction</w:t>
      </w:r>
      <w:bookmarkEnd w:id="7"/>
      <w:bookmarkEnd w:id="8"/>
      <w:bookmarkEnd w:id="9"/>
    </w:p>
    <w:p w:rsidR="00B05FE9" w:rsidRPr="00092EE0" w:rsidRDefault="00B05FE9" w:rsidP="00B05FE9">
      <w:pPr>
        <w:rPr>
          <w:lang w:val="en-GB"/>
        </w:rPr>
      </w:pPr>
      <w:r w:rsidRPr="00092EE0">
        <w:rPr>
          <w:lang w:val="en-GB"/>
        </w:rPr>
        <w:t>Welcome to EDUC2323 Computer programming as a tool for learning!</w:t>
      </w:r>
    </w:p>
    <w:p w:rsidR="00B05FE9" w:rsidRPr="00092EE0" w:rsidRDefault="00B05FE9" w:rsidP="00B05FE9">
      <w:pPr>
        <w:rPr>
          <w:lang w:val="en-GB"/>
        </w:rPr>
      </w:pPr>
      <w:r w:rsidRPr="00092EE0">
        <w:rPr>
          <w:lang w:val="en-GB"/>
        </w:rPr>
        <w:t>For those with an interest in education, computer programming offers a fascinating ‘window’ into learning. It can develop problem-solving skills and provide ‘real-world’ applications of many fundamental logical and mathematical concepts. Computers can function as ‘objects to think with’, facilitating a variety of practical teaching and learning styles. Learning to program can give people confidence in using computers for any task and offers insights into many of the key debates regarding the 21st Century digital economy. It is also an extremely creative, social process and can be a lot of fun! No previous technical, computing or mathematics experience is required for this module, since it will be taught in an accessible, active and problem-solving format, intended to help staff and students form a welcoming ‘community of practice’. As such this module is accessible to absolutely everyone.</w:t>
      </w:r>
    </w:p>
    <w:p w:rsidR="00B05FE9" w:rsidRPr="00092EE0" w:rsidRDefault="00B05FE9" w:rsidP="00B05FE9">
      <w:pPr>
        <w:rPr>
          <w:lang w:val="en-GB"/>
        </w:rPr>
      </w:pPr>
      <w:r w:rsidRPr="00092EE0">
        <w:rPr>
          <w:lang w:val="en-GB"/>
        </w:rPr>
        <w:t>In September 2014, the latest version of the National Curriculum introduced major requirements in computer programming. At Key Stage 1</w:t>
      </w:r>
      <w:r w:rsidR="007112E5" w:rsidRPr="00092EE0">
        <w:rPr>
          <w:lang w:val="en-GB"/>
        </w:rPr>
        <w:t>,</w:t>
      </w:r>
      <w:r w:rsidRPr="00092EE0">
        <w:rPr>
          <w:lang w:val="en-GB"/>
        </w:rPr>
        <w:t xml:space="preserve"> pupils are now taught how to ‘create and debug simple programs’, whilst at Key Stage 2, these programs must ‘accomplish specific goals, including controlling or simulating physical systems’ and ‘solve problems by decomposing them into smaller parts’. These requirements have led to considerable professional development demands within schools and prospective teachers offering skills in this area are well-placed to meet recruitment and training needs.</w:t>
      </w:r>
    </w:p>
    <w:p w:rsidR="00B05FE9" w:rsidRPr="00092EE0" w:rsidRDefault="00B05FE9" w:rsidP="00B05FE9">
      <w:pPr>
        <w:rPr>
          <w:lang w:val="en-GB"/>
        </w:rPr>
      </w:pPr>
      <w:r w:rsidRPr="00092EE0">
        <w:rPr>
          <w:lang w:val="en-GB"/>
        </w:rPr>
        <w:t>More generally, our economy continues to require graduates with good, basic computer programming skills. A recent survey by City &amp; Guilds revealed that 74% of IT, Digital &amp; Information Services employers believed that their sector is facing a skills shortage. Thus, whilst this module will focus on the programming languages and technologies employed in UK classrooms, it will be extremely useful to those whose future career plans lie outside primary teaching. This is because the fundamental concepts explored will be applicable to a wide range of other areas.</w:t>
      </w:r>
    </w:p>
    <w:p w:rsidR="00B05FE9" w:rsidRPr="00092EE0" w:rsidRDefault="00B05FE9" w:rsidP="00B05FE9">
      <w:pPr>
        <w:rPr>
          <w:lang w:val="en-GB"/>
        </w:rPr>
      </w:pPr>
      <w:r w:rsidRPr="00092EE0">
        <w:rPr>
          <w:lang w:val="en-GB"/>
        </w:rPr>
        <w:t xml:space="preserve">Students will gain practical experience in key, free/open source programming environments and languages that are widely used in primary schools, including Scratch, and possibly Logo and </w:t>
      </w:r>
      <w:proofErr w:type="spellStart"/>
      <w:r w:rsidRPr="00092EE0">
        <w:rPr>
          <w:lang w:val="en-GB"/>
        </w:rPr>
        <w:t>Kodu</w:t>
      </w:r>
      <w:proofErr w:type="spellEnd"/>
      <w:r w:rsidRPr="00092EE0">
        <w:rPr>
          <w:lang w:val="en-GB"/>
        </w:rPr>
        <w:t>. Practical work will be situated through coverage of key theory, research and professional literature on children’s computer programming and learning. We will remain focused on curriculum needs throughout, and will consider how programming projects can support the wider primary curriculum.</w:t>
      </w:r>
    </w:p>
    <w:p w:rsidR="00B05FE9" w:rsidRPr="00092EE0" w:rsidRDefault="00B05FE9" w:rsidP="00B05FE9">
      <w:pPr>
        <w:rPr>
          <w:lang w:val="en-GB"/>
        </w:rPr>
      </w:pPr>
    </w:p>
    <w:p w:rsidR="00B05FE9" w:rsidRPr="00092EE0" w:rsidRDefault="00B05FE9" w:rsidP="00B05FE9">
      <w:pPr>
        <w:rPr>
          <w:lang w:val="en-GB"/>
        </w:rPr>
      </w:pPr>
      <w:r w:rsidRPr="00092EE0">
        <w:rPr>
          <w:lang w:val="en-GB"/>
        </w:rPr>
        <w:t> </w:t>
      </w:r>
    </w:p>
    <w:p w:rsidR="00B05FE9" w:rsidRPr="00092EE0" w:rsidRDefault="00B05FE9" w:rsidP="007112E5">
      <w:pPr>
        <w:pStyle w:val="Heading1"/>
        <w:rPr>
          <w:lang w:val="en-GB"/>
        </w:rPr>
      </w:pPr>
      <w:r w:rsidRPr="00092EE0">
        <w:rPr>
          <w:lang w:val="en-GB"/>
        </w:rPr>
        <w:br w:type="page"/>
      </w:r>
      <w:bookmarkStart w:id="10" w:name="_Toc397520537"/>
      <w:bookmarkStart w:id="11" w:name="_Toc525723259"/>
      <w:bookmarkStart w:id="12" w:name="_Toc20143539"/>
      <w:r w:rsidRPr="00092EE0">
        <w:rPr>
          <w:lang w:val="en-GB"/>
        </w:rPr>
        <w:lastRenderedPageBreak/>
        <w:t>Aims and learning outcomes</w:t>
      </w:r>
      <w:bookmarkEnd w:id="10"/>
      <w:bookmarkEnd w:id="11"/>
      <w:bookmarkEnd w:id="12"/>
    </w:p>
    <w:p w:rsidR="00B05FE9" w:rsidRPr="00092EE0" w:rsidRDefault="00B05FE9" w:rsidP="007112E5">
      <w:pPr>
        <w:pStyle w:val="Heading2"/>
        <w:rPr>
          <w:lang w:val="en-GB"/>
        </w:rPr>
      </w:pPr>
      <w:bookmarkStart w:id="13" w:name="_Toc525723260"/>
      <w:bookmarkStart w:id="14" w:name="_Toc20143540"/>
      <w:r w:rsidRPr="00092EE0">
        <w:rPr>
          <w:lang w:val="en-GB"/>
        </w:rPr>
        <w:t>Aims</w:t>
      </w:r>
      <w:bookmarkEnd w:id="13"/>
      <w:bookmarkEnd w:id="14"/>
      <w:r w:rsidRPr="00092EE0">
        <w:rPr>
          <w:lang w:val="en-GB"/>
        </w:rPr>
        <w:t xml:space="preserve"> </w:t>
      </w:r>
    </w:p>
    <w:p w:rsidR="00B05FE9" w:rsidRPr="00092EE0" w:rsidRDefault="00B05FE9" w:rsidP="00B05FE9">
      <w:pPr>
        <w:rPr>
          <w:lang w:val="en-GB"/>
        </w:rPr>
      </w:pPr>
      <w:r w:rsidRPr="00092EE0">
        <w:rPr>
          <w:lang w:val="en-GB"/>
        </w:rPr>
        <w:t>The aims of the module are to:</w:t>
      </w:r>
    </w:p>
    <w:p w:rsidR="00B05FE9" w:rsidRPr="00092EE0" w:rsidRDefault="00B05FE9" w:rsidP="00476A16">
      <w:pPr>
        <w:numPr>
          <w:ilvl w:val="0"/>
          <w:numId w:val="2"/>
        </w:numPr>
        <w:rPr>
          <w:lang w:val="en-GB"/>
        </w:rPr>
      </w:pPr>
      <w:r w:rsidRPr="00092EE0">
        <w:rPr>
          <w:lang w:val="en-GB"/>
        </w:rPr>
        <w:t>Create an accessible, supportive and collaborative learning environment in which students can develop and reflect upon their own skills and understanding;</w:t>
      </w:r>
    </w:p>
    <w:p w:rsidR="00B05FE9" w:rsidRPr="00092EE0" w:rsidRDefault="00B05FE9" w:rsidP="00476A16">
      <w:pPr>
        <w:numPr>
          <w:ilvl w:val="0"/>
          <w:numId w:val="2"/>
        </w:numPr>
        <w:rPr>
          <w:lang w:val="en-GB"/>
        </w:rPr>
      </w:pPr>
      <w:r w:rsidRPr="00092EE0">
        <w:rPr>
          <w:lang w:val="en-GB"/>
        </w:rPr>
        <w:t>Explore the ways in which computer programming can help us understand the world around us;</w:t>
      </w:r>
    </w:p>
    <w:p w:rsidR="00B05FE9" w:rsidRPr="00092EE0" w:rsidRDefault="00B05FE9" w:rsidP="00476A16">
      <w:pPr>
        <w:numPr>
          <w:ilvl w:val="0"/>
          <w:numId w:val="2"/>
        </w:numPr>
        <w:rPr>
          <w:lang w:val="en-GB"/>
        </w:rPr>
      </w:pPr>
      <w:r w:rsidRPr="00092EE0">
        <w:rPr>
          <w:lang w:val="en-GB"/>
        </w:rPr>
        <w:t>Offer practical experience in key technologies becoming prevalent within UK formal and informal education contexts.</w:t>
      </w:r>
    </w:p>
    <w:p w:rsidR="00B05FE9" w:rsidRPr="00092EE0" w:rsidRDefault="00B05FE9" w:rsidP="00476A16">
      <w:pPr>
        <w:numPr>
          <w:ilvl w:val="0"/>
          <w:numId w:val="2"/>
        </w:numPr>
        <w:rPr>
          <w:lang w:val="en-GB"/>
        </w:rPr>
      </w:pPr>
      <w:r w:rsidRPr="00092EE0">
        <w:rPr>
          <w:lang w:val="en-GB"/>
        </w:rPr>
        <w:t>Convey an appreciation of the ways in which knowledge of computer programming can support personal, professional and career development.</w:t>
      </w:r>
    </w:p>
    <w:p w:rsidR="00B05FE9" w:rsidRPr="00092EE0" w:rsidRDefault="00B05FE9" w:rsidP="008328D0">
      <w:pPr>
        <w:pStyle w:val="Heading2"/>
        <w:rPr>
          <w:lang w:val="en-GB"/>
        </w:rPr>
      </w:pPr>
      <w:bookmarkStart w:id="15" w:name="_Toc525723261"/>
      <w:bookmarkStart w:id="16" w:name="_Toc20143541"/>
      <w:r w:rsidRPr="00092EE0">
        <w:rPr>
          <w:lang w:val="en-GB"/>
        </w:rPr>
        <w:t>Outcomes</w:t>
      </w:r>
      <w:bookmarkEnd w:id="15"/>
      <w:bookmarkEnd w:id="16"/>
    </w:p>
    <w:p w:rsidR="00B05FE9" w:rsidRPr="00092EE0" w:rsidRDefault="00B05FE9" w:rsidP="00B05FE9">
      <w:pPr>
        <w:rPr>
          <w:lang w:val="en-GB"/>
        </w:rPr>
      </w:pPr>
      <w:r w:rsidRPr="00092EE0">
        <w:rPr>
          <w:lang w:val="en-GB"/>
        </w:rPr>
        <w:t>By the end of this module, and on completion of all readings, tasks and assessments, you should be able to:</w:t>
      </w:r>
    </w:p>
    <w:p w:rsidR="00B05FE9" w:rsidRPr="00092EE0" w:rsidRDefault="0072245A" w:rsidP="00476A16">
      <w:pPr>
        <w:numPr>
          <w:ilvl w:val="0"/>
          <w:numId w:val="6"/>
        </w:numPr>
        <w:rPr>
          <w:lang w:val="en-GB"/>
        </w:rPr>
      </w:pPr>
      <w:r w:rsidRPr="00092EE0">
        <w:rPr>
          <w:lang w:val="en-GB"/>
        </w:rPr>
        <w:t>D</w:t>
      </w:r>
      <w:r w:rsidR="00B05FE9" w:rsidRPr="00092EE0">
        <w:rPr>
          <w:lang w:val="en-GB"/>
        </w:rPr>
        <w:t>emonstrate the practical application of selected, key computer programming languages relevant to the UK education sector;</w:t>
      </w:r>
    </w:p>
    <w:p w:rsidR="00B05FE9" w:rsidRPr="00092EE0" w:rsidRDefault="0072245A" w:rsidP="00476A16">
      <w:pPr>
        <w:numPr>
          <w:ilvl w:val="0"/>
          <w:numId w:val="6"/>
        </w:numPr>
        <w:rPr>
          <w:lang w:val="en-GB"/>
        </w:rPr>
      </w:pPr>
      <w:r w:rsidRPr="00092EE0">
        <w:rPr>
          <w:lang w:val="en-GB"/>
        </w:rPr>
        <w:t>A</w:t>
      </w:r>
      <w:r w:rsidR="00B05FE9" w:rsidRPr="00092EE0">
        <w:rPr>
          <w:lang w:val="en-GB"/>
        </w:rPr>
        <w:t>rticulate rationales for how computer programming can support and enrich learning within the curriculum;</w:t>
      </w:r>
    </w:p>
    <w:p w:rsidR="00B05FE9" w:rsidRPr="00092EE0" w:rsidRDefault="0072245A" w:rsidP="0072245A">
      <w:pPr>
        <w:ind w:left="720"/>
        <w:rPr>
          <w:lang w:val="en-GB"/>
        </w:rPr>
      </w:pPr>
      <w:r w:rsidRPr="00092EE0">
        <w:rPr>
          <w:lang w:val="en-GB"/>
        </w:rPr>
        <w:t>D</w:t>
      </w:r>
      <w:r w:rsidR="00B05FE9" w:rsidRPr="00092EE0">
        <w:rPr>
          <w:lang w:val="en-GB"/>
        </w:rPr>
        <w:t xml:space="preserve">emonstrate </w:t>
      </w:r>
      <w:r w:rsidR="008328D0" w:rsidRPr="00092EE0">
        <w:rPr>
          <w:lang w:val="en-GB"/>
        </w:rPr>
        <w:t xml:space="preserve">an </w:t>
      </w:r>
      <w:r w:rsidR="00B05FE9" w:rsidRPr="00092EE0">
        <w:rPr>
          <w:lang w:val="en-GB"/>
        </w:rPr>
        <w:t>understanding of key theory, research, professional literature and policy in the area of educational computer programming.</w:t>
      </w: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8328D0">
      <w:pPr>
        <w:pStyle w:val="Heading2"/>
        <w:rPr>
          <w:lang w:val="en-GB"/>
        </w:rPr>
      </w:pPr>
      <w:r w:rsidRPr="00092EE0">
        <w:rPr>
          <w:lang w:val="en-GB"/>
        </w:rPr>
        <w:br w:type="page"/>
      </w:r>
      <w:bookmarkStart w:id="17" w:name="_Toc397520538"/>
      <w:bookmarkStart w:id="18" w:name="_Toc525723262"/>
      <w:bookmarkStart w:id="19" w:name="_Toc20143542"/>
      <w:r w:rsidR="0072245A" w:rsidRPr="00092EE0">
        <w:rPr>
          <w:lang w:val="en-GB"/>
        </w:rPr>
        <w:lastRenderedPageBreak/>
        <w:t>Teaching and L</w:t>
      </w:r>
      <w:r w:rsidRPr="00092EE0">
        <w:rPr>
          <w:lang w:val="en-GB"/>
        </w:rPr>
        <w:t>earning</w:t>
      </w:r>
      <w:bookmarkEnd w:id="17"/>
      <w:bookmarkEnd w:id="18"/>
      <w:bookmarkEnd w:id="19"/>
    </w:p>
    <w:p w:rsidR="00B05FE9" w:rsidRPr="00092EE0" w:rsidRDefault="00B05FE9" w:rsidP="00B05FE9">
      <w:pPr>
        <w:rPr>
          <w:lang w:val="en-GB"/>
        </w:rPr>
      </w:pPr>
      <w:r w:rsidRPr="00092EE0">
        <w:rPr>
          <w:lang w:val="en-GB"/>
        </w:rPr>
        <w:t xml:space="preserve">Teaching and learning on the module takes place primarily via weekly, two-hour computer lab-based workshops. Whole group work will include taught content and discussion. However, there will be a particular focus on </w:t>
      </w:r>
      <w:r w:rsidR="002022B6">
        <w:rPr>
          <w:lang w:val="en-GB"/>
        </w:rPr>
        <w:t>team</w:t>
      </w:r>
      <w:r w:rsidRPr="00092EE0">
        <w:rPr>
          <w:lang w:val="en-GB"/>
        </w:rPr>
        <w:t xml:space="preserve"> and individual practical activities, intended to help students develop their skills in the various programming languages and technologies covered.</w:t>
      </w:r>
    </w:p>
    <w:p w:rsidR="00B05FE9" w:rsidRPr="00092EE0" w:rsidRDefault="00B05FE9" w:rsidP="00B05FE9">
      <w:pPr>
        <w:rPr>
          <w:lang w:val="en-GB"/>
        </w:rPr>
      </w:pPr>
      <w:r w:rsidRPr="00092EE0">
        <w:rPr>
          <w:lang w:val="en-GB"/>
        </w:rPr>
        <w:t>The initial focus of workshops will be on conceptual development, both in terms of computer programming itself and the thinking and learning techniques it encourages. These sessions are intended to support the submission of the blog. From around week 7, workshops will be focused on extended skills and understanding in the core programming languages and environments under study. These sessions are intended to support the submission of the final, small-scale practical programming project.</w:t>
      </w:r>
    </w:p>
    <w:p w:rsidR="00B05FE9" w:rsidRPr="00092EE0" w:rsidRDefault="00B05FE9" w:rsidP="00B05FE9">
      <w:pPr>
        <w:rPr>
          <w:lang w:val="en-GB"/>
        </w:rPr>
      </w:pPr>
      <w:r w:rsidRPr="00092EE0">
        <w:rPr>
          <w:lang w:val="en-GB"/>
        </w:rPr>
        <w:t>Workshops will promote a supportive, sharing learning atmosphere. Practical activities will rely on active participation and students are likely to get the most from these sessions if they engage actively and enthusiastically. It is possible that some of the activities will offer stimulating, yet achievable challenges to individuals, e.g. asking them to work outside their ‘comfort zone’. However, these will always be prepared and delivered in a supportive and nurturing environment. No one will be made to feel isolated or exposed.</w:t>
      </w:r>
    </w:p>
    <w:p w:rsidR="00B05FE9" w:rsidRPr="00092EE0" w:rsidRDefault="00B05FE9" w:rsidP="00B05FE9">
      <w:pPr>
        <w:rPr>
          <w:lang w:val="en-GB"/>
        </w:rPr>
      </w:pPr>
      <w:r w:rsidRPr="00092EE0">
        <w:rPr>
          <w:lang w:val="en-GB"/>
        </w:rPr>
        <w:t xml:space="preserve">Everyone is encouraged to take part in class discussions and activities and to prepare for the workshops by completing the weekly readings and pre-session tasks. Independent study outside of formal teaching time should be spent reading widely around the topics and engaging in discussion with your tutor and fellow students. Some suggestions regarding a general bibliography for the module are included at the back of this handbook. This is an area that will develop as we progress, so do check back for updated lists of resources on Blackboard regularly. The essential readings for each week are made available via this handbook, through the library, or on Blackboard. </w:t>
      </w:r>
    </w:p>
    <w:p w:rsidR="00B05FE9" w:rsidRPr="00092EE0" w:rsidRDefault="00B05FE9" w:rsidP="00B05FE9">
      <w:pPr>
        <w:rPr>
          <w:lang w:val="en-GB"/>
        </w:rPr>
      </w:pPr>
      <w:r w:rsidRPr="00092EE0">
        <w:rPr>
          <w:lang w:val="en-GB"/>
        </w:rPr>
        <w:t>Given the focus on practical skill development to support critical reading and reflection, students will also be expected to work through self-study tutorial materials and practical tasks outside the fortnightly workshop sessions.  Workshop slides and any additional reading material will be posted on Blackboard as the module progresses. You should also check Blackboard regularly for announcements and other communication about the module. In line with DMU ‘university design for learning’ policy, workshop content will be documented through audio recording and screen capture. Queries about this should be addressed to the module leader.</w:t>
      </w:r>
    </w:p>
    <w:p w:rsidR="00B05FE9" w:rsidRPr="00092EE0" w:rsidRDefault="00B05FE9" w:rsidP="00B05FE9">
      <w:pPr>
        <w:rPr>
          <w:lang w:val="en-GB"/>
        </w:rPr>
      </w:pPr>
      <w:r w:rsidRPr="00092EE0">
        <w:rPr>
          <w:lang w:val="en-GB"/>
        </w:rPr>
        <w:br w:type="page"/>
      </w:r>
    </w:p>
    <w:p w:rsidR="00B05FE9" w:rsidRPr="00092EE0" w:rsidRDefault="00B05FE9" w:rsidP="00B05FE9">
      <w:pPr>
        <w:rPr>
          <w:lang w:val="en-GB"/>
        </w:rPr>
      </w:pPr>
    </w:p>
    <w:p w:rsidR="00B05FE9" w:rsidRPr="00092EE0" w:rsidRDefault="00B05FE9" w:rsidP="008328D0">
      <w:pPr>
        <w:pStyle w:val="Heading1"/>
        <w:rPr>
          <w:lang w:val="en-GB"/>
        </w:rPr>
      </w:pPr>
      <w:bookmarkStart w:id="20" w:name="_Toc397520540"/>
      <w:bookmarkStart w:id="21" w:name="_Toc525723265"/>
      <w:bookmarkStart w:id="22" w:name="_Toc20143543"/>
      <w:r w:rsidRPr="00092EE0">
        <w:rPr>
          <w:lang w:val="en-GB"/>
        </w:rPr>
        <w:t>Assessment</w:t>
      </w:r>
      <w:bookmarkEnd w:id="20"/>
      <w:bookmarkEnd w:id="21"/>
      <w:bookmarkEnd w:id="22"/>
    </w:p>
    <w:p w:rsidR="00B05FE9" w:rsidRPr="00092EE0" w:rsidRDefault="00B05FE9" w:rsidP="00B05FE9">
      <w:pPr>
        <w:rPr>
          <w:lang w:val="en-GB"/>
        </w:rPr>
      </w:pPr>
      <w:r w:rsidRPr="00092EE0">
        <w:rPr>
          <w:lang w:val="en-GB"/>
        </w:rPr>
        <w:t xml:space="preserve">Assessment for the module consists of two components, </w:t>
      </w:r>
      <w:r w:rsidR="008328D0" w:rsidRPr="00092EE0">
        <w:rPr>
          <w:lang w:val="en-GB"/>
        </w:rPr>
        <w:t>as outlined in the table below:</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5"/>
        <w:gridCol w:w="1805"/>
        <w:gridCol w:w="1402"/>
        <w:gridCol w:w="3539"/>
      </w:tblGrid>
      <w:tr w:rsidR="00B05FE9" w:rsidRPr="00092EE0" w:rsidTr="00B05FE9">
        <w:tc>
          <w:tcPr>
            <w:tcW w:w="2376" w:type="dxa"/>
          </w:tcPr>
          <w:p w:rsidR="00B05FE9" w:rsidRPr="00092EE0" w:rsidRDefault="00B05FE9" w:rsidP="00B05FE9">
            <w:pPr>
              <w:rPr>
                <w:b/>
                <w:lang w:val="en-GB"/>
              </w:rPr>
            </w:pPr>
            <w:r w:rsidRPr="00092EE0">
              <w:rPr>
                <w:b/>
                <w:lang w:val="en-GB"/>
              </w:rPr>
              <w:t>Type of assessment</w:t>
            </w:r>
          </w:p>
        </w:tc>
        <w:tc>
          <w:tcPr>
            <w:tcW w:w="1418" w:type="dxa"/>
          </w:tcPr>
          <w:p w:rsidR="00B05FE9" w:rsidRPr="00092EE0" w:rsidRDefault="00B05FE9" w:rsidP="00E863FF">
            <w:pPr>
              <w:rPr>
                <w:b/>
                <w:lang w:val="en-GB"/>
              </w:rPr>
            </w:pPr>
            <w:r w:rsidRPr="00092EE0">
              <w:rPr>
                <w:b/>
                <w:lang w:val="en-GB"/>
              </w:rPr>
              <w:t>Duration/volume</w:t>
            </w:r>
          </w:p>
        </w:tc>
        <w:tc>
          <w:tcPr>
            <w:tcW w:w="1417" w:type="dxa"/>
          </w:tcPr>
          <w:p w:rsidR="00B05FE9" w:rsidRPr="00092EE0" w:rsidRDefault="00B05FE9" w:rsidP="00B05FE9">
            <w:pPr>
              <w:rPr>
                <w:b/>
                <w:lang w:val="en-GB"/>
              </w:rPr>
            </w:pPr>
            <w:r w:rsidRPr="00092EE0">
              <w:rPr>
                <w:b/>
                <w:lang w:val="en-GB"/>
              </w:rPr>
              <w:t>Assessment weighting %</w:t>
            </w:r>
          </w:p>
        </w:tc>
        <w:tc>
          <w:tcPr>
            <w:tcW w:w="3790" w:type="dxa"/>
          </w:tcPr>
          <w:p w:rsidR="00B05FE9" w:rsidRPr="00092EE0" w:rsidRDefault="00B05FE9" w:rsidP="00B05FE9">
            <w:pPr>
              <w:rPr>
                <w:b/>
                <w:lang w:val="en-GB"/>
              </w:rPr>
            </w:pPr>
            <w:r w:rsidRPr="00092EE0">
              <w:rPr>
                <w:b/>
                <w:lang w:val="en-GB"/>
              </w:rPr>
              <w:t>Timings/Deadline</w:t>
            </w:r>
          </w:p>
        </w:tc>
      </w:tr>
      <w:tr w:rsidR="00B05FE9" w:rsidRPr="00092EE0" w:rsidTr="00B05FE9">
        <w:tc>
          <w:tcPr>
            <w:tcW w:w="2376" w:type="dxa"/>
            <w:vAlign w:val="center"/>
          </w:tcPr>
          <w:p w:rsidR="00B05FE9" w:rsidRPr="00092EE0" w:rsidRDefault="00B05FE9" w:rsidP="00B05FE9">
            <w:pPr>
              <w:rPr>
                <w:lang w:val="en-GB"/>
              </w:rPr>
            </w:pPr>
          </w:p>
          <w:p w:rsidR="00B05FE9" w:rsidRPr="00092EE0" w:rsidRDefault="00B05FE9" w:rsidP="00B05FE9">
            <w:pPr>
              <w:rPr>
                <w:lang w:val="en-GB"/>
              </w:rPr>
            </w:pPr>
            <w:r w:rsidRPr="00092EE0">
              <w:rPr>
                <w:lang w:val="en-GB"/>
              </w:rPr>
              <w:t>Project development online blog</w:t>
            </w:r>
          </w:p>
          <w:p w:rsidR="00B05FE9" w:rsidRPr="00092EE0" w:rsidRDefault="00B05FE9" w:rsidP="00B05FE9">
            <w:pPr>
              <w:rPr>
                <w:lang w:val="en-GB"/>
              </w:rPr>
            </w:pPr>
          </w:p>
          <w:p w:rsidR="00B05FE9" w:rsidRPr="00092EE0" w:rsidRDefault="00B05FE9" w:rsidP="00B05FE9">
            <w:pPr>
              <w:rPr>
                <w:lang w:val="en-GB"/>
              </w:rPr>
            </w:pPr>
            <w:r w:rsidRPr="00092EE0">
              <w:rPr>
                <w:u w:val="single"/>
                <w:lang w:val="en-GB"/>
              </w:rPr>
              <w:t>Not</w:t>
            </w:r>
            <w:r w:rsidRPr="00092EE0">
              <w:rPr>
                <w:lang w:val="en-GB"/>
              </w:rPr>
              <w:t xml:space="preserve"> anonymously assessed</w:t>
            </w:r>
          </w:p>
          <w:p w:rsidR="00B05FE9" w:rsidRPr="00092EE0" w:rsidRDefault="00B05FE9" w:rsidP="00B05FE9">
            <w:pPr>
              <w:rPr>
                <w:lang w:val="en-GB"/>
              </w:rPr>
            </w:pPr>
          </w:p>
        </w:tc>
        <w:tc>
          <w:tcPr>
            <w:tcW w:w="1418" w:type="dxa"/>
            <w:vAlign w:val="center"/>
          </w:tcPr>
          <w:p w:rsidR="00B05FE9" w:rsidRPr="00092EE0" w:rsidRDefault="00B05FE9" w:rsidP="00B05FE9">
            <w:pPr>
              <w:rPr>
                <w:lang w:val="en-GB"/>
              </w:rPr>
            </w:pPr>
            <w:r w:rsidRPr="00092EE0">
              <w:rPr>
                <w:lang w:val="en-GB"/>
              </w:rPr>
              <w:t>1000 words</w:t>
            </w:r>
          </w:p>
        </w:tc>
        <w:tc>
          <w:tcPr>
            <w:tcW w:w="1417" w:type="dxa"/>
            <w:vAlign w:val="center"/>
          </w:tcPr>
          <w:p w:rsidR="00B05FE9" w:rsidRPr="00092EE0" w:rsidRDefault="00B05FE9" w:rsidP="00B05FE9">
            <w:pPr>
              <w:rPr>
                <w:lang w:val="en-GB"/>
              </w:rPr>
            </w:pPr>
            <w:r w:rsidRPr="00092EE0">
              <w:rPr>
                <w:lang w:val="en-GB"/>
              </w:rPr>
              <w:t>50%</w:t>
            </w:r>
          </w:p>
        </w:tc>
        <w:tc>
          <w:tcPr>
            <w:tcW w:w="3790" w:type="dxa"/>
            <w:vAlign w:val="center"/>
          </w:tcPr>
          <w:p w:rsidR="00B05FE9" w:rsidRPr="00092EE0" w:rsidRDefault="00B05FE9" w:rsidP="00B05FE9">
            <w:pPr>
              <w:rPr>
                <w:lang w:val="en-GB"/>
              </w:rPr>
            </w:pPr>
            <w:r w:rsidRPr="00092EE0">
              <w:rPr>
                <w:lang w:val="en-GB"/>
              </w:rPr>
              <w:t>See above</w:t>
            </w:r>
          </w:p>
        </w:tc>
      </w:tr>
      <w:tr w:rsidR="00B05FE9" w:rsidRPr="00092EE0" w:rsidTr="00B05FE9">
        <w:tc>
          <w:tcPr>
            <w:tcW w:w="2376" w:type="dxa"/>
            <w:vAlign w:val="center"/>
          </w:tcPr>
          <w:p w:rsidR="00B05FE9" w:rsidRPr="00092EE0" w:rsidRDefault="00B05FE9" w:rsidP="00B05FE9">
            <w:pPr>
              <w:rPr>
                <w:lang w:val="en-GB"/>
              </w:rPr>
            </w:pPr>
          </w:p>
          <w:p w:rsidR="00B05FE9" w:rsidRPr="00092EE0" w:rsidRDefault="00B05FE9" w:rsidP="00B05FE9">
            <w:pPr>
              <w:rPr>
                <w:lang w:val="en-GB"/>
              </w:rPr>
            </w:pPr>
            <w:r w:rsidRPr="00092EE0">
              <w:rPr>
                <w:lang w:val="en-GB"/>
              </w:rPr>
              <w:t xml:space="preserve">Practical educational programming project </w:t>
            </w:r>
          </w:p>
          <w:p w:rsidR="00B05FE9" w:rsidRPr="00092EE0" w:rsidRDefault="00B05FE9" w:rsidP="00B05FE9">
            <w:pPr>
              <w:rPr>
                <w:lang w:val="en-GB"/>
              </w:rPr>
            </w:pPr>
          </w:p>
          <w:p w:rsidR="00B05FE9" w:rsidRPr="00092EE0" w:rsidRDefault="00B05FE9" w:rsidP="00B05FE9">
            <w:pPr>
              <w:rPr>
                <w:lang w:val="en-GB"/>
              </w:rPr>
            </w:pPr>
            <w:r w:rsidRPr="00092EE0">
              <w:rPr>
                <w:u w:val="single"/>
                <w:lang w:val="en-GB"/>
              </w:rPr>
              <w:t>Not</w:t>
            </w:r>
            <w:r w:rsidRPr="00092EE0">
              <w:rPr>
                <w:lang w:val="en-GB"/>
              </w:rPr>
              <w:t xml:space="preserve"> anonymously assessed</w:t>
            </w:r>
          </w:p>
          <w:p w:rsidR="00B05FE9" w:rsidRPr="00092EE0" w:rsidRDefault="00B05FE9" w:rsidP="00B05FE9">
            <w:pPr>
              <w:rPr>
                <w:lang w:val="en-GB"/>
              </w:rPr>
            </w:pPr>
          </w:p>
        </w:tc>
        <w:tc>
          <w:tcPr>
            <w:tcW w:w="1418" w:type="dxa"/>
            <w:vAlign w:val="center"/>
          </w:tcPr>
          <w:p w:rsidR="00B05FE9" w:rsidRPr="00092EE0" w:rsidRDefault="00B05FE9" w:rsidP="00B05FE9">
            <w:pPr>
              <w:rPr>
                <w:lang w:val="en-GB"/>
              </w:rPr>
            </w:pPr>
            <w:r w:rsidRPr="00092EE0">
              <w:rPr>
                <w:lang w:val="en-GB"/>
              </w:rPr>
              <w:t>Equivalent to 500 words</w:t>
            </w:r>
          </w:p>
        </w:tc>
        <w:tc>
          <w:tcPr>
            <w:tcW w:w="1417" w:type="dxa"/>
            <w:vAlign w:val="center"/>
          </w:tcPr>
          <w:p w:rsidR="00B05FE9" w:rsidRPr="00092EE0" w:rsidRDefault="00B05FE9" w:rsidP="00B05FE9">
            <w:pPr>
              <w:rPr>
                <w:lang w:val="en-GB"/>
              </w:rPr>
            </w:pPr>
            <w:r w:rsidRPr="00092EE0">
              <w:rPr>
                <w:lang w:val="en-GB"/>
              </w:rPr>
              <w:t>50%</w:t>
            </w:r>
          </w:p>
        </w:tc>
        <w:tc>
          <w:tcPr>
            <w:tcW w:w="3790" w:type="dxa"/>
            <w:vAlign w:val="center"/>
          </w:tcPr>
          <w:p w:rsidR="00B05FE9" w:rsidRPr="00092EE0" w:rsidRDefault="00B05FE9" w:rsidP="00B05FE9">
            <w:pPr>
              <w:rPr>
                <w:lang w:val="en-GB"/>
              </w:rPr>
            </w:pPr>
          </w:p>
          <w:p w:rsidR="00B05FE9" w:rsidRPr="00092EE0" w:rsidRDefault="00B05FE9" w:rsidP="00B05FE9">
            <w:pPr>
              <w:rPr>
                <w:lang w:val="en-GB"/>
              </w:rPr>
            </w:pPr>
            <w:r w:rsidRPr="00092EE0">
              <w:rPr>
                <w:lang w:val="en-GB"/>
              </w:rPr>
              <w:t>See above</w:t>
            </w:r>
          </w:p>
          <w:p w:rsidR="00B05FE9" w:rsidRPr="00092EE0" w:rsidRDefault="00B05FE9" w:rsidP="00B05FE9">
            <w:pPr>
              <w:rPr>
                <w:lang w:val="en-GB"/>
              </w:rPr>
            </w:pPr>
          </w:p>
        </w:tc>
      </w:tr>
    </w:tbl>
    <w:p w:rsidR="00B05FE9" w:rsidRPr="00092EE0" w:rsidRDefault="00B05FE9" w:rsidP="00B05FE9">
      <w:pPr>
        <w:rPr>
          <w:lang w:val="en-GB"/>
        </w:rPr>
      </w:pPr>
    </w:p>
    <w:p w:rsidR="00B05FE9" w:rsidRPr="00092EE0" w:rsidRDefault="00B05FE9" w:rsidP="00B05FE9">
      <w:pPr>
        <w:rPr>
          <w:b/>
          <w:u w:val="single"/>
          <w:lang w:val="en-GB"/>
        </w:rPr>
      </w:pPr>
      <w:r w:rsidRPr="00092EE0">
        <w:rPr>
          <w:b/>
          <w:u w:val="single"/>
          <w:lang w:val="en-GB"/>
        </w:rPr>
        <w:t xml:space="preserve">You must achieve an overall mark of 40% to pass the module. </w:t>
      </w:r>
    </w:p>
    <w:p w:rsidR="00B05FE9" w:rsidRPr="00092EE0" w:rsidRDefault="00B05FE9" w:rsidP="00B05FE9">
      <w:pPr>
        <w:rPr>
          <w:lang w:val="en-GB"/>
        </w:rPr>
      </w:pPr>
      <w:r w:rsidRPr="00092EE0">
        <w:rPr>
          <w:lang w:val="en-GB"/>
        </w:rPr>
        <w:t>You should also look at the Education Studies assessment booklet for further general guidance.</w:t>
      </w:r>
    </w:p>
    <w:p w:rsidR="00253192" w:rsidRPr="00092EE0" w:rsidRDefault="00253192">
      <w:pPr>
        <w:rPr>
          <w:lang w:val="en-GB"/>
        </w:rPr>
      </w:pPr>
      <w:r w:rsidRPr="00092EE0">
        <w:rPr>
          <w:lang w:val="en-GB"/>
        </w:rPr>
        <w:br w:type="page"/>
      </w:r>
    </w:p>
    <w:p w:rsidR="00253192" w:rsidRPr="00092EE0" w:rsidRDefault="00253192" w:rsidP="00253192">
      <w:pPr>
        <w:pStyle w:val="Heading2"/>
        <w:rPr>
          <w:lang w:val="en-GB"/>
        </w:rPr>
      </w:pPr>
      <w:bookmarkStart w:id="23" w:name="_Toc16679740"/>
      <w:bookmarkStart w:id="24" w:name="_Toc16759574"/>
      <w:bookmarkStart w:id="25" w:name="_Toc20143544"/>
      <w:r w:rsidRPr="00092EE0">
        <w:rPr>
          <w:lang w:val="en-GB"/>
        </w:rPr>
        <w:lastRenderedPageBreak/>
        <w:t>Assessment Schedule</w:t>
      </w:r>
      <w:bookmarkEnd w:id="23"/>
      <w:bookmarkEnd w:id="24"/>
      <w:bookmarkEnd w:id="25"/>
    </w:p>
    <w:p w:rsidR="00253192" w:rsidRPr="00092EE0" w:rsidRDefault="00253192" w:rsidP="00253192">
      <w:pPr>
        <w:rPr>
          <w:lang w:val="en-GB"/>
        </w:rPr>
      </w:pPr>
      <w:r w:rsidRPr="00092EE0">
        <w:rPr>
          <w:lang w:val="en-GB"/>
        </w:rPr>
        <w:t>During the module you will be involved in a series of meetings that will take place during the second hour of the two hour lab session.</w:t>
      </w:r>
    </w:p>
    <w:p w:rsidR="00253192" w:rsidRPr="00092EE0" w:rsidRDefault="00253192" w:rsidP="00253192">
      <w:pPr>
        <w:rPr>
          <w:lang w:val="en-GB"/>
        </w:rPr>
      </w:pPr>
      <w:r w:rsidRPr="00092EE0">
        <w:rPr>
          <w:lang w:val="en-GB"/>
        </w:rPr>
        <w:t xml:space="preserve">You will be sorted into teams and your team will be given an ID by your tutor. Your team’s ID is associated </w:t>
      </w:r>
      <w:r w:rsidR="00E863FF" w:rsidRPr="00092EE0">
        <w:rPr>
          <w:lang w:val="en-GB"/>
        </w:rPr>
        <w:t>with an assessment schedule A or B.</w:t>
      </w:r>
    </w:p>
    <w:tbl>
      <w:tblPr>
        <w:tblStyle w:val="TableGrid"/>
        <w:tblW w:w="8754" w:type="dxa"/>
        <w:tblLook w:val="04A0"/>
      </w:tblPr>
      <w:tblGrid>
        <w:gridCol w:w="759"/>
        <w:gridCol w:w="1738"/>
        <w:gridCol w:w="1580"/>
        <w:gridCol w:w="1542"/>
        <w:gridCol w:w="1577"/>
        <w:gridCol w:w="1558"/>
      </w:tblGrid>
      <w:tr w:rsidR="00253192" w:rsidRPr="00092EE0" w:rsidTr="00253192">
        <w:tc>
          <w:tcPr>
            <w:tcW w:w="759" w:type="dxa"/>
            <w:shd w:val="clear" w:color="auto" w:fill="D9D9D9" w:themeFill="background1" w:themeFillShade="D9"/>
          </w:tcPr>
          <w:p w:rsidR="00253192" w:rsidRPr="00092EE0" w:rsidRDefault="00253192" w:rsidP="00253192">
            <w:pPr>
              <w:rPr>
                <w:sz w:val="20"/>
                <w:szCs w:val="20"/>
                <w:lang w:val="en-GB"/>
              </w:rPr>
            </w:pPr>
            <w:r w:rsidRPr="00092EE0">
              <w:rPr>
                <w:sz w:val="20"/>
                <w:szCs w:val="20"/>
                <w:lang w:val="en-GB"/>
              </w:rPr>
              <w:t>Week</w:t>
            </w:r>
          </w:p>
        </w:tc>
        <w:tc>
          <w:tcPr>
            <w:tcW w:w="1738" w:type="dxa"/>
            <w:shd w:val="clear" w:color="auto" w:fill="D9D9D9" w:themeFill="background1" w:themeFillShade="D9"/>
          </w:tcPr>
          <w:p w:rsidR="00253192" w:rsidRPr="00092EE0" w:rsidRDefault="00253192" w:rsidP="00253192">
            <w:pPr>
              <w:rPr>
                <w:sz w:val="20"/>
                <w:szCs w:val="20"/>
                <w:lang w:val="en-GB"/>
              </w:rPr>
            </w:pPr>
            <w:r w:rsidRPr="00092EE0">
              <w:rPr>
                <w:sz w:val="20"/>
                <w:szCs w:val="20"/>
                <w:lang w:val="en-GB"/>
              </w:rPr>
              <w:t>Deliverable/Action</w:t>
            </w:r>
          </w:p>
        </w:tc>
        <w:tc>
          <w:tcPr>
            <w:tcW w:w="3122" w:type="dxa"/>
            <w:gridSpan w:val="2"/>
            <w:tcBorders>
              <w:bottom w:val="single" w:sz="4" w:space="0" w:color="auto"/>
            </w:tcBorders>
            <w:shd w:val="clear" w:color="auto" w:fill="D9D9D9" w:themeFill="background1" w:themeFillShade="D9"/>
          </w:tcPr>
          <w:p w:rsidR="00253192" w:rsidRPr="00092EE0" w:rsidRDefault="00253192" w:rsidP="00253192">
            <w:pPr>
              <w:jc w:val="center"/>
              <w:rPr>
                <w:sz w:val="20"/>
                <w:szCs w:val="20"/>
                <w:lang w:val="en-GB"/>
              </w:rPr>
            </w:pPr>
            <w:r w:rsidRPr="00092EE0">
              <w:rPr>
                <w:sz w:val="20"/>
                <w:szCs w:val="20"/>
                <w:lang w:val="en-GB"/>
              </w:rPr>
              <w:t>Assessment Schedule A</w:t>
            </w:r>
          </w:p>
        </w:tc>
        <w:tc>
          <w:tcPr>
            <w:tcW w:w="3135" w:type="dxa"/>
            <w:gridSpan w:val="2"/>
            <w:tcBorders>
              <w:bottom w:val="single" w:sz="4" w:space="0" w:color="auto"/>
            </w:tcBorders>
            <w:shd w:val="clear" w:color="auto" w:fill="D9D9D9" w:themeFill="background1" w:themeFillShade="D9"/>
          </w:tcPr>
          <w:p w:rsidR="00253192" w:rsidRPr="00092EE0" w:rsidRDefault="00253192" w:rsidP="00253192">
            <w:pPr>
              <w:jc w:val="center"/>
              <w:rPr>
                <w:sz w:val="20"/>
                <w:szCs w:val="20"/>
                <w:lang w:val="en-GB"/>
              </w:rPr>
            </w:pPr>
            <w:r w:rsidRPr="00092EE0">
              <w:rPr>
                <w:sz w:val="20"/>
                <w:szCs w:val="20"/>
                <w:lang w:val="en-GB"/>
              </w:rPr>
              <w:t>Assessment Schedule B</w:t>
            </w:r>
          </w:p>
        </w:tc>
      </w:tr>
      <w:tr w:rsidR="00C91E4F" w:rsidRPr="00092EE0" w:rsidTr="00C91E4F">
        <w:tc>
          <w:tcPr>
            <w:tcW w:w="759" w:type="dxa"/>
          </w:tcPr>
          <w:p w:rsidR="00C91E4F" w:rsidRPr="00092EE0" w:rsidRDefault="00C91E4F" w:rsidP="00253192">
            <w:pPr>
              <w:rPr>
                <w:sz w:val="20"/>
                <w:szCs w:val="20"/>
                <w:lang w:val="en-GB"/>
              </w:rPr>
            </w:pPr>
          </w:p>
        </w:tc>
        <w:tc>
          <w:tcPr>
            <w:tcW w:w="1738" w:type="dxa"/>
          </w:tcPr>
          <w:p w:rsidR="00C91E4F" w:rsidRPr="00092EE0" w:rsidRDefault="00C91E4F" w:rsidP="00253192">
            <w:pPr>
              <w:rPr>
                <w:sz w:val="20"/>
                <w:szCs w:val="20"/>
                <w:lang w:val="en-GB"/>
              </w:rPr>
            </w:pPr>
          </w:p>
        </w:tc>
        <w:tc>
          <w:tcPr>
            <w:tcW w:w="1580" w:type="dxa"/>
            <w:shd w:val="clear" w:color="auto" w:fill="D9D9D9" w:themeFill="background1" w:themeFillShade="D9"/>
          </w:tcPr>
          <w:p w:rsidR="00C91E4F" w:rsidRPr="00092EE0" w:rsidRDefault="00C91E4F" w:rsidP="00253192">
            <w:pPr>
              <w:jc w:val="center"/>
              <w:rPr>
                <w:sz w:val="20"/>
                <w:szCs w:val="20"/>
                <w:lang w:val="en-GB"/>
              </w:rPr>
            </w:pPr>
            <w:r w:rsidRPr="00092EE0">
              <w:rPr>
                <w:sz w:val="20"/>
                <w:szCs w:val="20"/>
                <w:lang w:val="en-GB"/>
              </w:rPr>
              <w:t xml:space="preserve">Sprint </w:t>
            </w:r>
          </w:p>
          <w:p w:rsidR="00C91E4F" w:rsidRPr="00092EE0" w:rsidRDefault="00C91E4F" w:rsidP="00253192">
            <w:pPr>
              <w:jc w:val="center"/>
              <w:rPr>
                <w:sz w:val="20"/>
                <w:szCs w:val="20"/>
                <w:lang w:val="en-GB"/>
              </w:rPr>
            </w:pPr>
            <w:r w:rsidRPr="00092EE0">
              <w:rPr>
                <w:sz w:val="20"/>
                <w:szCs w:val="20"/>
                <w:lang w:val="en-GB"/>
              </w:rPr>
              <w:t>Meeting</w:t>
            </w:r>
          </w:p>
        </w:tc>
        <w:tc>
          <w:tcPr>
            <w:tcW w:w="1542" w:type="dxa"/>
            <w:shd w:val="clear" w:color="auto" w:fill="D9D9D9" w:themeFill="background1" w:themeFillShade="D9"/>
          </w:tcPr>
          <w:p w:rsidR="00C91E4F" w:rsidRPr="00092EE0" w:rsidRDefault="00C91E4F" w:rsidP="00253192">
            <w:pPr>
              <w:jc w:val="center"/>
              <w:rPr>
                <w:sz w:val="20"/>
                <w:szCs w:val="20"/>
                <w:lang w:val="en-GB"/>
              </w:rPr>
            </w:pPr>
            <w:r w:rsidRPr="00092EE0">
              <w:rPr>
                <w:sz w:val="20"/>
                <w:szCs w:val="20"/>
                <w:lang w:val="en-GB"/>
              </w:rPr>
              <w:t>Scrum Meeting</w:t>
            </w:r>
          </w:p>
        </w:tc>
        <w:tc>
          <w:tcPr>
            <w:tcW w:w="1577" w:type="dxa"/>
            <w:shd w:val="clear" w:color="auto" w:fill="D9D9D9" w:themeFill="background1" w:themeFillShade="D9"/>
          </w:tcPr>
          <w:p w:rsidR="00C91E4F" w:rsidRPr="00092EE0" w:rsidRDefault="00C91E4F" w:rsidP="00253192">
            <w:pPr>
              <w:jc w:val="center"/>
              <w:rPr>
                <w:sz w:val="20"/>
                <w:szCs w:val="20"/>
                <w:lang w:val="en-GB"/>
              </w:rPr>
            </w:pPr>
            <w:r w:rsidRPr="00092EE0">
              <w:rPr>
                <w:sz w:val="20"/>
                <w:szCs w:val="20"/>
                <w:lang w:val="en-GB"/>
              </w:rPr>
              <w:t xml:space="preserve">Sprint </w:t>
            </w:r>
          </w:p>
          <w:p w:rsidR="00C91E4F" w:rsidRPr="00092EE0" w:rsidRDefault="00C91E4F" w:rsidP="00253192">
            <w:pPr>
              <w:jc w:val="center"/>
              <w:rPr>
                <w:sz w:val="20"/>
                <w:szCs w:val="20"/>
                <w:lang w:val="en-GB"/>
              </w:rPr>
            </w:pPr>
            <w:r w:rsidRPr="00092EE0">
              <w:rPr>
                <w:sz w:val="20"/>
                <w:szCs w:val="20"/>
                <w:lang w:val="en-GB"/>
              </w:rPr>
              <w:t>Meeting</w:t>
            </w:r>
          </w:p>
        </w:tc>
        <w:tc>
          <w:tcPr>
            <w:tcW w:w="1558" w:type="dxa"/>
            <w:shd w:val="clear" w:color="auto" w:fill="D9D9D9" w:themeFill="background1" w:themeFillShade="D9"/>
          </w:tcPr>
          <w:p w:rsidR="00C91E4F" w:rsidRPr="00092EE0" w:rsidRDefault="00C91E4F" w:rsidP="00253192">
            <w:pPr>
              <w:jc w:val="center"/>
              <w:rPr>
                <w:sz w:val="20"/>
                <w:szCs w:val="20"/>
                <w:lang w:val="en-GB"/>
              </w:rPr>
            </w:pPr>
            <w:r w:rsidRPr="00092EE0">
              <w:rPr>
                <w:sz w:val="20"/>
                <w:szCs w:val="20"/>
                <w:lang w:val="en-GB"/>
              </w:rPr>
              <w:t>Scrum Meeting</w:t>
            </w:r>
          </w:p>
        </w:tc>
      </w:tr>
      <w:tr w:rsidR="00253192" w:rsidRPr="00092EE0" w:rsidTr="00253192">
        <w:tc>
          <w:tcPr>
            <w:tcW w:w="759" w:type="dxa"/>
          </w:tcPr>
          <w:p w:rsidR="00253192" w:rsidRPr="00092EE0" w:rsidRDefault="00253192" w:rsidP="00253192">
            <w:pPr>
              <w:rPr>
                <w:sz w:val="20"/>
                <w:szCs w:val="20"/>
                <w:lang w:val="en-GB"/>
              </w:rPr>
            </w:pPr>
            <w:r w:rsidRPr="00092EE0">
              <w:rPr>
                <w:sz w:val="20"/>
                <w:szCs w:val="20"/>
                <w:lang w:val="en-GB"/>
              </w:rPr>
              <w:t>1</w:t>
            </w:r>
          </w:p>
        </w:tc>
        <w:tc>
          <w:tcPr>
            <w:tcW w:w="7995" w:type="dxa"/>
            <w:gridSpan w:val="5"/>
          </w:tcPr>
          <w:p w:rsidR="00253192" w:rsidRPr="00092EE0" w:rsidRDefault="00253192" w:rsidP="00253192">
            <w:pPr>
              <w:jc w:val="center"/>
              <w:rPr>
                <w:sz w:val="20"/>
                <w:szCs w:val="20"/>
                <w:lang w:val="en-GB"/>
              </w:rPr>
            </w:pPr>
            <w:r w:rsidRPr="00092EE0">
              <w:rPr>
                <w:sz w:val="20"/>
                <w:szCs w:val="20"/>
                <w:lang w:val="en-GB"/>
              </w:rPr>
              <w:t xml:space="preserve">Form teams, claim </w:t>
            </w:r>
            <w:proofErr w:type="spellStart"/>
            <w:r w:rsidRPr="00092EE0">
              <w:rPr>
                <w:sz w:val="20"/>
                <w:szCs w:val="20"/>
                <w:lang w:val="en-GB"/>
              </w:rPr>
              <w:t>eGrid</w:t>
            </w:r>
            <w:proofErr w:type="spellEnd"/>
            <w:r w:rsidRPr="00092EE0">
              <w:rPr>
                <w:sz w:val="20"/>
                <w:szCs w:val="20"/>
                <w:lang w:val="en-GB"/>
              </w:rPr>
              <w:t>, select topic</w:t>
            </w:r>
          </w:p>
        </w:tc>
      </w:tr>
      <w:tr w:rsidR="00C91E4F" w:rsidRPr="00092EE0" w:rsidTr="00C91E4F">
        <w:tc>
          <w:tcPr>
            <w:tcW w:w="759" w:type="dxa"/>
          </w:tcPr>
          <w:p w:rsidR="00C91E4F" w:rsidRPr="00092EE0" w:rsidRDefault="00C91E4F" w:rsidP="00253192">
            <w:pPr>
              <w:rPr>
                <w:sz w:val="20"/>
                <w:szCs w:val="20"/>
                <w:lang w:val="en-GB"/>
              </w:rPr>
            </w:pPr>
            <w:r w:rsidRPr="00092EE0">
              <w:rPr>
                <w:sz w:val="20"/>
                <w:szCs w:val="20"/>
                <w:lang w:val="en-GB"/>
              </w:rPr>
              <w:t>2</w:t>
            </w:r>
          </w:p>
        </w:tc>
        <w:tc>
          <w:tcPr>
            <w:tcW w:w="1738" w:type="dxa"/>
          </w:tcPr>
          <w:p w:rsidR="00C91E4F" w:rsidRPr="00092EE0" w:rsidRDefault="00C91E4F" w:rsidP="00253192">
            <w:pPr>
              <w:rPr>
                <w:sz w:val="20"/>
                <w:szCs w:val="20"/>
                <w:lang w:val="en-GB"/>
              </w:rPr>
            </w:pPr>
          </w:p>
        </w:tc>
        <w:tc>
          <w:tcPr>
            <w:tcW w:w="1580" w:type="dxa"/>
          </w:tcPr>
          <w:p w:rsidR="00C91E4F" w:rsidRPr="00092EE0" w:rsidRDefault="00C91E4F" w:rsidP="008E324E">
            <w:pPr>
              <w:jc w:val="center"/>
              <w:rPr>
                <w:sz w:val="20"/>
                <w:szCs w:val="20"/>
                <w:lang w:val="en-GB"/>
              </w:rPr>
            </w:pPr>
          </w:p>
        </w:tc>
        <w:tc>
          <w:tcPr>
            <w:tcW w:w="1542" w:type="dxa"/>
          </w:tcPr>
          <w:p w:rsidR="00C91E4F" w:rsidRPr="00092EE0" w:rsidRDefault="00C91E4F" w:rsidP="008E324E">
            <w:pPr>
              <w:jc w:val="center"/>
              <w:rPr>
                <w:sz w:val="20"/>
                <w:szCs w:val="20"/>
                <w:lang w:val="en-GB"/>
              </w:rPr>
            </w:pPr>
          </w:p>
        </w:tc>
        <w:tc>
          <w:tcPr>
            <w:tcW w:w="1577" w:type="dxa"/>
          </w:tcPr>
          <w:p w:rsidR="00C91E4F" w:rsidRPr="00092EE0" w:rsidRDefault="00C91E4F" w:rsidP="008E324E">
            <w:pPr>
              <w:jc w:val="center"/>
              <w:rPr>
                <w:sz w:val="20"/>
                <w:szCs w:val="20"/>
                <w:lang w:val="en-GB"/>
              </w:rPr>
            </w:pPr>
          </w:p>
        </w:tc>
        <w:tc>
          <w:tcPr>
            <w:tcW w:w="1558" w:type="dxa"/>
          </w:tcPr>
          <w:p w:rsidR="00C91E4F" w:rsidRPr="00092EE0" w:rsidRDefault="00C91E4F" w:rsidP="008E324E">
            <w:pPr>
              <w:jc w:val="center"/>
              <w:rPr>
                <w:sz w:val="20"/>
                <w:szCs w:val="20"/>
                <w:lang w:val="en-GB"/>
              </w:rPr>
            </w:pPr>
          </w:p>
        </w:tc>
      </w:tr>
      <w:tr w:rsidR="00C91E4F" w:rsidRPr="00092EE0" w:rsidTr="00C91E4F">
        <w:tc>
          <w:tcPr>
            <w:tcW w:w="759" w:type="dxa"/>
          </w:tcPr>
          <w:p w:rsidR="00C91E4F" w:rsidRPr="00092EE0" w:rsidRDefault="00C91E4F" w:rsidP="00253192">
            <w:pPr>
              <w:rPr>
                <w:sz w:val="20"/>
                <w:szCs w:val="20"/>
                <w:lang w:val="en-GB"/>
              </w:rPr>
            </w:pPr>
            <w:r w:rsidRPr="00092EE0">
              <w:rPr>
                <w:sz w:val="20"/>
                <w:szCs w:val="20"/>
                <w:lang w:val="en-GB"/>
              </w:rPr>
              <w:t>3</w:t>
            </w:r>
          </w:p>
        </w:tc>
        <w:tc>
          <w:tcPr>
            <w:tcW w:w="1738" w:type="dxa"/>
          </w:tcPr>
          <w:p w:rsidR="00C91E4F" w:rsidRPr="00092EE0" w:rsidRDefault="00C91E4F" w:rsidP="00253192">
            <w:pPr>
              <w:rPr>
                <w:sz w:val="20"/>
                <w:szCs w:val="20"/>
                <w:lang w:val="en-GB"/>
              </w:rPr>
            </w:pPr>
          </w:p>
        </w:tc>
        <w:tc>
          <w:tcPr>
            <w:tcW w:w="1580" w:type="dxa"/>
          </w:tcPr>
          <w:p w:rsidR="00C91E4F" w:rsidRPr="00092EE0" w:rsidRDefault="00C91E4F" w:rsidP="008E324E">
            <w:pPr>
              <w:jc w:val="center"/>
              <w:rPr>
                <w:sz w:val="20"/>
                <w:szCs w:val="20"/>
                <w:lang w:val="en-GB"/>
              </w:rPr>
            </w:pPr>
          </w:p>
        </w:tc>
        <w:tc>
          <w:tcPr>
            <w:tcW w:w="1542" w:type="dxa"/>
          </w:tcPr>
          <w:p w:rsidR="00C91E4F" w:rsidRPr="00092EE0" w:rsidRDefault="00C91E4F" w:rsidP="008E324E">
            <w:pPr>
              <w:jc w:val="center"/>
              <w:rPr>
                <w:sz w:val="20"/>
                <w:szCs w:val="20"/>
                <w:lang w:val="en-GB"/>
              </w:rPr>
            </w:pPr>
            <w:r w:rsidRPr="00092EE0">
              <w:rPr>
                <w:sz w:val="20"/>
                <w:szCs w:val="20"/>
                <w:lang w:val="en-GB"/>
              </w:rPr>
              <w:t>Y</w:t>
            </w:r>
          </w:p>
        </w:tc>
        <w:tc>
          <w:tcPr>
            <w:tcW w:w="1577" w:type="dxa"/>
          </w:tcPr>
          <w:p w:rsidR="00C91E4F" w:rsidRPr="00092EE0" w:rsidRDefault="00C91E4F" w:rsidP="008E324E">
            <w:pPr>
              <w:jc w:val="center"/>
              <w:rPr>
                <w:sz w:val="20"/>
                <w:szCs w:val="20"/>
                <w:lang w:val="en-GB"/>
              </w:rPr>
            </w:pPr>
          </w:p>
        </w:tc>
        <w:tc>
          <w:tcPr>
            <w:tcW w:w="1558" w:type="dxa"/>
          </w:tcPr>
          <w:p w:rsidR="00C91E4F" w:rsidRPr="00092EE0" w:rsidRDefault="00C91E4F" w:rsidP="008E324E">
            <w:pPr>
              <w:jc w:val="center"/>
              <w:rPr>
                <w:sz w:val="20"/>
                <w:szCs w:val="20"/>
                <w:lang w:val="en-GB"/>
              </w:rPr>
            </w:pPr>
          </w:p>
        </w:tc>
      </w:tr>
      <w:tr w:rsidR="00C91E4F" w:rsidRPr="00092EE0" w:rsidTr="00C91E4F">
        <w:tc>
          <w:tcPr>
            <w:tcW w:w="759" w:type="dxa"/>
          </w:tcPr>
          <w:p w:rsidR="00C91E4F" w:rsidRPr="00092EE0" w:rsidRDefault="00C91E4F" w:rsidP="00253192">
            <w:pPr>
              <w:rPr>
                <w:sz w:val="20"/>
                <w:szCs w:val="20"/>
                <w:lang w:val="en-GB"/>
              </w:rPr>
            </w:pPr>
            <w:r w:rsidRPr="00092EE0">
              <w:rPr>
                <w:sz w:val="20"/>
                <w:szCs w:val="20"/>
                <w:lang w:val="en-GB"/>
              </w:rPr>
              <w:t>4</w:t>
            </w:r>
          </w:p>
        </w:tc>
        <w:tc>
          <w:tcPr>
            <w:tcW w:w="1738" w:type="dxa"/>
          </w:tcPr>
          <w:p w:rsidR="00C91E4F" w:rsidRPr="00092EE0" w:rsidRDefault="00C91E4F" w:rsidP="00253192">
            <w:pPr>
              <w:rPr>
                <w:sz w:val="20"/>
                <w:szCs w:val="20"/>
                <w:lang w:val="en-GB"/>
              </w:rPr>
            </w:pPr>
          </w:p>
        </w:tc>
        <w:tc>
          <w:tcPr>
            <w:tcW w:w="1580" w:type="dxa"/>
          </w:tcPr>
          <w:p w:rsidR="00C91E4F" w:rsidRPr="00092EE0" w:rsidRDefault="00C91E4F" w:rsidP="008E324E">
            <w:pPr>
              <w:jc w:val="center"/>
              <w:rPr>
                <w:sz w:val="20"/>
                <w:szCs w:val="20"/>
                <w:lang w:val="en-GB"/>
              </w:rPr>
            </w:pPr>
            <w:r w:rsidRPr="00092EE0">
              <w:rPr>
                <w:sz w:val="20"/>
                <w:szCs w:val="20"/>
                <w:lang w:val="en-GB"/>
              </w:rPr>
              <w:t>3 min</w:t>
            </w:r>
          </w:p>
        </w:tc>
        <w:tc>
          <w:tcPr>
            <w:tcW w:w="1542" w:type="dxa"/>
          </w:tcPr>
          <w:p w:rsidR="00C91E4F" w:rsidRPr="00092EE0" w:rsidRDefault="00C91E4F" w:rsidP="008E324E">
            <w:pPr>
              <w:jc w:val="center"/>
              <w:rPr>
                <w:sz w:val="20"/>
                <w:szCs w:val="20"/>
                <w:lang w:val="en-GB"/>
              </w:rPr>
            </w:pPr>
          </w:p>
        </w:tc>
        <w:tc>
          <w:tcPr>
            <w:tcW w:w="1577" w:type="dxa"/>
          </w:tcPr>
          <w:p w:rsidR="00C91E4F" w:rsidRPr="00092EE0" w:rsidRDefault="00C91E4F" w:rsidP="008E324E">
            <w:pPr>
              <w:jc w:val="center"/>
              <w:rPr>
                <w:sz w:val="20"/>
                <w:szCs w:val="20"/>
                <w:lang w:val="en-GB"/>
              </w:rPr>
            </w:pPr>
          </w:p>
        </w:tc>
        <w:tc>
          <w:tcPr>
            <w:tcW w:w="1558" w:type="dxa"/>
          </w:tcPr>
          <w:p w:rsidR="00C91E4F" w:rsidRPr="00092EE0" w:rsidRDefault="00C91E4F" w:rsidP="008E324E">
            <w:pPr>
              <w:jc w:val="center"/>
              <w:rPr>
                <w:sz w:val="20"/>
                <w:szCs w:val="20"/>
                <w:lang w:val="en-GB"/>
              </w:rPr>
            </w:pPr>
            <w:r w:rsidRPr="00092EE0">
              <w:rPr>
                <w:sz w:val="20"/>
                <w:szCs w:val="20"/>
                <w:lang w:val="en-GB"/>
              </w:rPr>
              <w:t>Y</w:t>
            </w:r>
          </w:p>
        </w:tc>
      </w:tr>
      <w:tr w:rsidR="00C91E4F" w:rsidRPr="00092EE0" w:rsidTr="00C91E4F">
        <w:tc>
          <w:tcPr>
            <w:tcW w:w="759" w:type="dxa"/>
            <w:tcBorders>
              <w:bottom w:val="single" w:sz="4" w:space="0" w:color="auto"/>
            </w:tcBorders>
          </w:tcPr>
          <w:p w:rsidR="00C91E4F" w:rsidRPr="00092EE0" w:rsidRDefault="00C91E4F" w:rsidP="00253192">
            <w:pPr>
              <w:rPr>
                <w:sz w:val="20"/>
                <w:szCs w:val="20"/>
                <w:lang w:val="en-GB"/>
              </w:rPr>
            </w:pPr>
            <w:r w:rsidRPr="00092EE0">
              <w:rPr>
                <w:sz w:val="20"/>
                <w:szCs w:val="20"/>
                <w:lang w:val="en-GB"/>
              </w:rPr>
              <w:t>5</w:t>
            </w:r>
          </w:p>
        </w:tc>
        <w:tc>
          <w:tcPr>
            <w:tcW w:w="1738" w:type="dxa"/>
            <w:tcBorders>
              <w:bottom w:val="single" w:sz="4" w:space="0" w:color="auto"/>
            </w:tcBorders>
          </w:tcPr>
          <w:p w:rsidR="00C91E4F" w:rsidRPr="00092EE0" w:rsidRDefault="00C91E4F" w:rsidP="00253192">
            <w:pPr>
              <w:rPr>
                <w:sz w:val="20"/>
                <w:szCs w:val="20"/>
                <w:lang w:val="en-GB"/>
              </w:rPr>
            </w:pPr>
          </w:p>
        </w:tc>
        <w:tc>
          <w:tcPr>
            <w:tcW w:w="1580" w:type="dxa"/>
            <w:tcBorders>
              <w:bottom w:val="single" w:sz="4" w:space="0" w:color="auto"/>
            </w:tcBorders>
          </w:tcPr>
          <w:p w:rsidR="00C91E4F" w:rsidRPr="00092EE0" w:rsidRDefault="00C91E4F" w:rsidP="008E324E">
            <w:pPr>
              <w:jc w:val="center"/>
              <w:rPr>
                <w:sz w:val="20"/>
                <w:szCs w:val="20"/>
                <w:lang w:val="en-GB"/>
              </w:rPr>
            </w:pPr>
          </w:p>
        </w:tc>
        <w:tc>
          <w:tcPr>
            <w:tcW w:w="1542" w:type="dxa"/>
            <w:tcBorders>
              <w:bottom w:val="single" w:sz="4" w:space="0" w:color="auto"/>
            </w:tcBorders>
          </w:tcPr>
          <w:p w:rsidR="00C91E4F" w:rsidRPr="00092EE0" w:rsidRDefault="00C91E4F" w:rsidP="008E324E">
            <w:pPr>
              <w:jc w:val="center"/>
              <w:rPr>
                <w:sz w:val="20"/>
                <w:szCs w:val="20"/>
                <w:lang w:val="en-GB"/>
              </w:rPr>
            </w:pPr>
            <w:r w:rsidRPr="00092EE0">
              <w:rPr>
                <w:sz w:val="20"/>
                <w:szCs w:val="20"/>
                <w:lang w:val="en-GB"/>
              </w:rPr>
              <w:t>Y</w:t>
            </w:r>
          </w:p>
        </w:tc>
        <w:tc>
          <w:tcPr>
            <w:tcW w:w="1577" w:type="dxa"/>
            <w:tcBorders>
              <w:bottom w:val="single" w:sz="4" w:space="0" w:color="auto"/>
            </w:tcBorders>
          </w:tcPr>
          <w:p w:rsidR="00C91E4F" w:rsidRPr="00092EE0" w:rsidRDefault="00C91E4F" w:rsidP="008E324E">
            <w:pPr>
              <w:jc w:val="center"/>
              <w:rPr>
                <w:sz w:val="20"/>
                <w:szCs w:val="20"/>
                <w:lang w:val="en-GB"/>
              </w:rPr>
            </w:pPr>
            <w:r w:rsidRPr="00092EE0">
              <w:rPr>
                <w:sz w:val="20"/>
                <w:szCs w:val="20"/>
                <w:lang w:val="en-GB"/>
              </w:rPr>
              <w:t>3 min</w:t>
            </w:r>
          </w:p>
        </w:tc>
        <w:tc>
          <w:tcPr>
            <w:tcW w:w="1558" w:type="dxa"/>
            <w:tcBorders>
              <w:bottom w:val="single" w:sz="4" w:space="0" w:color="auto"/>
            </w:tcBorders>
          </w:tcPr>
          <w:p w:rsidR="00C91E4F" w:rsidRPr="00092EE0" w:rsidRDefault="00C91E4F" w:rsidP="008E324E">
            <w:pPr>
              <w:jc w:val="center"/>
              <w:rPr>
                <w:sz w:val="20"/>
                <w:szCs w:val="20"/>
                <w:lang w:val="en-GB"/>
              </w:rPr>
            </w:pPr>
          </w:p>
        </w:tc>
      </w:tr>
      <w:tr w:rsidR="00C91E4F" w:rsidRPr="00092EE0" w:rsidTr="00C91E4F">
        <w:tc>
          <w:tcPr>
            <w:tcW w:w="759" w:type="dxa"/>
            <w:shd w:val="clear" w:color="auto" w:fill="D9D9D9" w:themeFill="background1" w:themeFillShade="D9"/>
          </w:tcPr>
          <w:p w:rsidR="00C91E4F" w:rsidRPr="00092EE0" w:rsidRDefault="00C91E4F" w:rsidP="00253192">
            <w:pPr>
              <w:rPr>
                <w:sz w:val="20"/>
                <w:szCs w:val="20"/>
                <w:lang w:val="en-GB"/>
              </w:rPr>
            </w:pPr>
            <w:r w:rsidRPr="00092EE0">
              <w:rPr>
                <w:sz w:val="20"/>
                <w:szCs w:val="20"/>
                <w:lang w:val="en-GB"/>
              </w:rPr>
              <w:t>6</w:t>
            </w:r>
          </w:p>
        </w:tc>
        <w:tc>
          <w:tcPr>
            <w:tcW w:w="1738" w:type="dxa"/>
            <w:shd w:val="clear" w:color="auto" w:fill="D9D9D9" w:themeFill="background1" w:themeFillShade="D9"/>
          </w:tcPr>
          <w:p w:rsidR="00C91E4F" w:rsidRPr="00092EE0" w:rsidRDefault="00C91E4F" w:rsidP="00253192">
            <w:pPr>
              <w:rPr>
                <w:sz w:val="20"/>
                <w:szCs w:val="20"/>
                <w:lang w:val="en-GB"/>
              </w:rPr>
            </w:pPr>
          </w:p>
        </w:tc>
        <w:tc>
          <w:tcPr>
            <w:tcW w:w="1580" w:type="dxa"/>
            <w:shd w:val="clear" w:color="auto" w:fill="D9D9D9" w:themeFill="background1" w:themeFillShade="D9"/>
          </w:tcPr>
          <w:p w:rsidR="00C91E4F" w:rsidRPr="00092EE0" w:rsidRDefault="00C91E4F" w:rsidP="008E324E">
            <w:pPr>
              <w:jc w:val="center"/>
              <w:rPr>
                <w:sz w:val="20"/>
                <w:szCs w:val="20"/>
                <w:lang w:val="en-GB"/>
              </w:rPr>
            </w:pPr>
          </w:p>
        </w:tc>
        <w:tc>
          <w:tcPr>
            <w:tcW w:w="1542" w:type="dxa"/>
            <w:shd w:val="clear" w:color="auto" w:fill="D9D9D9" w:themeFill="background1" w:themeFillShade="D9"/>
          </w:tcPr>
          <w:p w:rsidR="00C91E4F" w:rsidRPr="00092EE0" w:rsidRDefault="00C91E4F" w:rsidP="008E324E">
            <w:pPr>
              <w:jc w:val="center"/>
              <w:rPr>
                <w:sz w:val="20"/>
                <w:szCs w:val="20"/>
                <w:lang w:val="en-GB"/>
              </w:rPr>
            </w:pPr>
          </w:p>
        </w:tc>
        <w:tc>
          <w:tcPr>
            <w:tcW w:w="1577" w:type="dxa"/>
            <w:shd w:val="clear" w:color="auto" w:fill="D9D9D9" w:themeFill="background1" w:themeFillShade="D9"/>
          </w:tcPr>
          <w:p w:rsidR="00C91E4F" w:rsidRPr="00092EE0" w:rsidRDefault="00C91E4F" w:rsidP="008E324E">
            <w:pPr>
              <w:jc w:val="center"/>
              <w:rPr>
                <w:sz w:val="20"/>
                <w:szCs w:val="20"/>
                <w:lang w:val="en-GB"/>
              </w:rPr>
            </w:pPr>
          </w:p>
        </w:tc>
        <w:tc>
          <w:tcPr>
            <w:tcW w:w="1558" w:type="dxa"/>
            <w:shd w:val="clear" w:color="auto" w:fill="D9D9D9" w:themeFill="background1" w:themeFillShade="D9"/>
          </w:tcPr>
          <w:p w:rsidR="00C91E4F" w:rsidRPr="00092EE0" w:rsidRDefault="00C91E4F" w:rsidP="008E324E">
            <w:pPr>
              <w:jc w:val="center"/>
              <w:rPr>
                <w:sz w:val="20"/>
                <w:szCs w:val="20"/>
                <w:lang w:val="en-GB"/>
              </w:rPr>
            </w:pPr>
          </w:p>
        </w:tc>
      </w:tr>
      <w:tr w:rsidR="00C91E4F" w:rsidRPr="00092EE0" w:rsidTr="00C91E4F">
        <w:tc>
          <w:tcPr>
            <w:tcW w:w="759" w:type="dxa"/>
          </w:tcPr>
          <w:p w:rsidR="00C91E4F" w:rsidRPr="00092EE0" w:rsidRDefault="00C91E4F" w:rsidP="00253192">
            <w:pPr>
              <w:rPr>
                <w:sz w:val="20"/>
                <w:szCs w:val="20"/>
                <w:lang w:val="en-GB"/>
              </w:rPr>
            </w:pPr>
            <w:r w:rsidRPr="00092EE0">
              <w:rPr>
                <w:sz w:val="20"/>
                <w:szCs w:val="20"/>
                <w:lang w:val="en-GB"/>
              </w:rPr>
              <w:t>7</w:t>
            </w:r>
          </w:p>
        </w:tc>
        <w:tc>
          <w:tcPr>
            <w:tcW w:w="1738" w:type="dxa"/>
          </w:tcPr>
          <w:p w:rsidR="00C91E4F" w:rsidRPr="00092EE0" w:rsidRDefault="00C91E4F" w:rsidP="00253192">
            <w:pPr>
              <w:rPr>
                <w:sz w:val="20"/>
                <w:szCs w:val="20"/>
                <w:lang w:val="en-GB"/>
              </w:rPr>
            </w:pPr>
          </w:p>
        </w:tc>
        <w:tc>
          <w:tcPr>
            <w:tcW w:w="1580" w:type="dxa"/>
          </w:tcPr>
          <w:p w:rsidR="00C91E4F" w:rsidRPr="00092EE0" w:rsidRDefault="00C91E4F" w:rsidP="008E324E">
            <w:pPr>
              <w:jc w:val="center"/>
              <w:rPr>
                <w:sz w:val="20"/>
                <w:szCs w:val="20"/>
                <w:lang w:val="en-GB"/>
              </w:rPr>
            </w:pPr>
            <w:r w:rsidRPr="00092EE0">
              <w:rPr>
                <w:sz w:val="20"/>
                <w:szCs w:val="20"/>
                <w:lang w:val="en-GB"/>
              </w:rPr>
              <w:t>3 min</w:t>
            </w:r>
          </w:p>
        </w:tc>
        <w:tc>
          <w:tcPr>
            <w:tcW w:w="1542" w:type="dxa"/>
          </w:tcPr>
          <w:p w:rsidR="00C91E4F" w:rsidRPr="00092EE0" w:rsidRDefault="00C91E4F" w:rsidP="008E324E">
            <w:pPr>
              <w:jc w:val="center"/>
              <w:rPr>
                <w:sz w:val="20"/>
                <w:szCs w:val="20"/>
                <w:lang w:val="en-GB"/>
              </w:rPr>
            </w:pPr>
          </w:p>
        </w:tc>
        <w:tc>
          <w:tcPr>
            <w:tcW w:w="1577" w:type="dxa"/>
          </w:tcPr>
          <w:p w:rsidR="00C91E4F" w:rsidRPr="00092EE0" w:rsidRDefault="00C91E4F" w:rsidP="008E324E">
            <w:pPr>
              <w:jc w:val="center"/>
              <w:rPr>
                <w:sz w:val="20"/>
                <w:szCs w:val="20"/>
                <w:lang w:val="en-GB"/>
              </w:rPr>
            </w:pPr>
          </w:p>
        </w:tc>
        <w:tc>
          <w:tcPr>
            <w:tcW w:w="1558" w:type="dxa"/>
          </w:tcPr>
          <w:p w:rsidR="00C91E4F" w:rsidRPr="00092EE0" w:rsidRDefault="00C91E4F" w:rsidP="008E324E">
            <w:pPr>
              <w:jc w:val="center"/>
              <w:rPr>
                <w:sz w:val="20"/>
                <w:szCs w:val="20"/>
                <w:lang w:val="en-GB"/>
              </w:rPr>
            </w:pPr>
            <w:r w:rsidRPr="00092EE0">
              <w:rPr>
                <w:sz w:val="20"/>
                <w:szCs w:val="20"/>
                <w:lang w:val="en-GB"/>
              </w:rPr>
              <w:t>Y</w:t>
            </w:r>
          </w:p>
        </w:tc>
      </w:tr>
      <w:tr w:rsidR="00C91E4F" w:rsidRPr="00092EE0" w:rsidTr="00C91E4F">
        <w:tc>
          <w:tcPr>
            <w:tcW w:w="759" w:type="dxa"/>
          </w:tcPr>
          <w:p w:rsidR="00C91E4F" w:rsidRPr="00092EE0" w:rsidRDefault="00C91E4F" w:rsidP="00253192">
            <w:pPr>
              <w:rPr>
                <w:sz w:val="20"/>
                <w:szCs w:val="20"/>
                <w:lang w:val="en-GB"/>
              </w:rPr>
            </w:pPr>
            <w:r w:rsidRPr="00092EE0">
              <w:rPr>
                <w:sz w:val="20"/>
                <w:szCs w:val="20"/>
                <w:lang w:val="en-GB"/>
              </w:rPr>
              <w:t>8</w:t>
            </w:r>
          </w:p>
        </w:tc>
        <w:tc>
          <w:tcPr>
            <w:tcW w:w="1738" w:type="dxa"/>
          </w:tcPr>
          <w:p w:rsidR="00C91E4F" w:rsidRPr="00092EE0" w:rsidRDefault="00C91E4F" w:rsidP="00253192">
            <w:pPr>
              <w:rPr>
                <w:sz w:val="20"/>
                <w:szCs w:val="20"/>
                <w:lang w:val="en-GB"/>
              </w:rPr>
            </w:pPr>
          </w:p>
        </w:tc>
        <w:tc>
          <w:tcPr>
            <w:tcW w:w="1580" w:type="dxa"/>
          </w:tcPr>
          <w:p w:rsidR="00C91E4F" w:rsidRPr="00092EE0" w:rsidRDefault="00C91E4F" w:rsidP="008E324E">
            <w:pPr>
              <w:jc w:val="center"/>
              <w:rPr>
                <w:sz w:val="20"/>
                <w:szCs w:val="20"/>
                <w:lang w:val="en-GB"/>
              </w:rPr>
            </w:pPr>
          </w:p>
        </w:tc>
        <w:tc>
          <w:tcPr>
            <w:tcW w:w="1542" w:type="dxa"/>
          </w:tcPr>
          <w:p w:rsidR="00C91E4F" w:rsidRPr="00092EE0" w:rsidRDefault="00C91E4F" w:rsidP="008E324E">
            <w:pPr>
              <w:jc w:val="center"/>
              <w:rPr>
                <w:sz w:val="20"/>
                <w:szCs w:val="20"/>
                <w:lang w:val="en-GB"/>
              </w:rPr>
            </w:pPr>
            <w:r w:rsidRPr="00092EE0">
              <w:rPr>
                <w:sz w:val="20"/>
                <w:szCs w:val="20"/>
                <w:lang w:val="en-GB"/>
              </w:rPr>
              <w:t>Y</w:t>
            </w:r>
          </w:p>
        </w:tc>
        <w:tc>
          <w:tcPr>
            <w:tcW w:w="1577" w:type="dxa"/>
          </w:tcPr>
          <w:p w:rsidR="00C91E4F" w:rsidRPr="00092EE0" w:rsidRDefault="00C91E4F" w:rsidP="008E324E">
            <w:pPr>
              <w:jc w:val="center"/>
              <w:rPr>
                <w:sz w:val="20"/>
                <w:szCs w:val="20"/>
                <w:lang w:val="en-GB"/>
              </w:rPr>
            </w:pPr>
            <w:r w:rsidRPr="00092EE0">
              <w:rPr>
                <w:sz w:val="20"/>
                <w:szCs w:val="20"/>
                <w:lang w:val="en-GB"/>
              </w:rPr>
              <w:t>3 min</w:t>
            </w:r>
          </w:p>
        </w:tc>
        <w:tc>
          <w:tcPr>
            <w:tcW w:w="1558" w:type="dxa"/>
          </w:tcPr>
          <w:p w:rsidR="00C91E4F" w:rsidRPr="00092EE0" w:rsidRDefault="00C91E4F" w:rsidP="008E324E">
            <w:pPr>
              <w:jc w:val="center"/>
              <w:rPr>
                <w:sz w:val="20"/>
                <w:szCs w:val="20"/>
                <w:lang w:val="en-GB"/>
              </w:rPr>
            </w:pPr>
          </w:p>
        </w:tc>
      </w:tr>
      <w:tr w:rsidR="00C91E4F" w:rsidRPr="00092EE0" w:rsidTr="00C91E4F">
        <w:tc>
          <w:tcPr>
            <w:tcW w:w="759" w:type="dxa"/>
          </w:tcPr>
          <w:p w:rsidR="00C91E4F" w:rsidRPr="00092EE0" w:rsidRDefault="00C91E4F" w:rsidP="00253192">
            <w:pPr>
              <w:rPr>
                <w:sz w:val="20"/>
                <w:szCs w:val="20"/>
                <w:lang w:val="en-GB"/>
              </w:rPr>
            </w:pPr>
            <w:r w:rsidRPr="00092EE0">
              <w:rPr>
                <w:sz w:val="20"/>
                <w:szCs w:val="20"/>
                <w:lang w:val="en-GB"/>
              </w:rPr>
              <w:t>9</w:t>
            </w:r>
          </w:p>
        </w:tc>
        <w:tc>
          <w:tcPr>
            <w:tcW w:w="1738" w:type="dxa"/>
          </w:tcPr>
          <w:p w:rsidR="00C91E4F" w:rsidRPr="00092EE0" w:rsidRDefault="00C91E4F" w:rsidP="00253192">
            <w:pPr>
              <w:rPr>
                <w:sz w:val="20"/>
                <w:szCs w:val="20"/>
                <w:lang w:val="en-GB"/>
              </w:rPr>
            </w:pPr>
          </w:p>
        </w:tc>
        <w:tc>
          <w:tcPr>
            <w:tcW w:w="1580" w:type="dxa"/>
          </w:tcPr>
          <w:p w:rsidR="00C91E4F" w:rsidRPr="00092EE0" w:rsidRDefault="00C91E4F" w:rsidP="008E324E">
            <w:pPr>
              <w:jc w:val="center"/>
              <w:rPr>
                <w:sz w:val="20"/>
                <w:szCs w:val="20"/>
                <w:lang w:val="en-GB"/>
              </w:rPr>
            </w:pPr>
            <w:r w:rsidRPr="00092EE0">
              <w:rPr>
                <w:sz w:val="20"/>
                <w:szCs w:val="20"/>
                <w:lang w:val="en-GB"/>
              </w:rPr>
              <w:t>3 min</w:t>
            </w:r>
          </w:p>
        </w:tc>
        <w:tc>
          <w:tcPr>
            <w:tcW w:w="1542" w:type="dxa"/>
          </w:tcPr>
          <w:p w:rsidR="00C91E4F" w:rsidRPr="00092EE0" w:rsidRDefault="00C91E4F" w:rsidP="008E324E">
            <w:pPr>
              <w:jc w:val="center"/>
              <w:rPr>
                <w:sz w:val="20"/>
                <w:szCs w:val="20"/>
                <w:lang w:val="en-GB"/>
              </w:rPr>
            </w:pPr>
          </w:p>
        </w:tc>
        <w:tc>
          <w:tcPr>
            <w:tcW w:w="1577" w:type="dxa"/>
          </w:tcPr>
          <w:p w:rsidR="00C91E4F" w:rsidRPr="00092EE0" w:rsidRDefault="00C91E4F" w:rsidP="008E324E">
            <w:pPr>
              <w:jc w:val="center"/>
              <w:rPr>
                <w:sz w:val="20"/>
                <w:szCs w:val="20"/>
                <w:lang w:val="en-GB"/>
              </w:rPr>
            </w:pPr>
          </w:p>
        </w:tc>
        <w:tc>
          <w:tcPr>
            <w:tcW w:w="1558" w:type="dxa"/>
          </w:tcPr>
          <w:p w:rsidR="00C91E4F" w:rsidRPr="00092EE0" w:rsidRDefault="00C91E4F" w:rsidP="008E324E">
            <w:pPr>
              <w:jc w:val="center"/>
              <w:rPr>
                <w:sz w:val="20"/>
                <w:szCs w:val="20"/>
                <w:lang w:val="en-GB"/>
              </w:rPr>
            </w:pPr>
            <w:r>
              <w:rPr>
                <w:sz w:val="20"/>
                <w:szCs w:val="20"/>
                <w:lang w:val="en-GB"/>
              </w:rPr>
              <w:t>y</w:t>
            </w:r>
          </w:p>
        </w:tc>
      </w:tr>
      <w:tr w:rsidR="00C91E4F" w:rsidRPr="00092EE0" w:rsidTr="00C91E4F">
        <w:tc>
          <w:tcPr>
            <w:tcW w:w="759" w:type="dxa"/>
          </w:tcPr>
          <w:p w:rsidR="00C91E4F" w:rsidRPr="00092EE0" w:rsidRDefault="00C91E4F" w:rsidP="00253192">
            <w:pPr>
              <w:rPr>
                <w:sz w:val="20"/>
                <w:szCs w:val="20"/>
                <w:lang w:val="en-GB"/>
              </w:rPr>
            </w:pPr>
            <w:r w:rsidRPr="00092EE0">
              <w:rPr>
                <w:sz w:val="20"/>
                <w:szCs w:val="20"/>
                <w:lang w:val="en-GB"/>
              </w:rPr>
              <w:t>10</w:t>
            </w:r>
          </w:p>
        </w:tc>
        <w:tc>
          <w:tcPr>
            <w:tcW w:w="1738" w:type="dxa"/>
          </w:tcPr>
          <w:p w:rsidR="00C91E4F" w:rsidRPr="00092EE0" w:rsidRDefault="00C91E4F" w:rsidP="00253192">
            <w:pPr>
              <w:rPr>
                <w:sz w:val="20"/>
                <w:szCs w:val="20"/>
                <w:lang w:val="en-GB"/>
              </w:rPr>
            </w:pPr>
          </w:p>
        </w:tc>
        <w:tc>
          <w:tcPr>
            <w:tcW w:w="1580" w:type="dxa"/>
          </w:tcPr>
          <w:p w:rsidR="00C91E4F" w:rsidRPr="00092EE0" w:rsidRDefault="00C91E4F" w:rsidP="008E324E">
            <w:pPr>
              <w:jc w:val="center"/>
              <w:rPr>
                <w:sz w:val="20"/>
                <w:szCs w:val="20"/>
                <w:lang w:val="en-GB"/>
              </w:rPr>
            </w:pPr>
          </w:p>
        </w:tc>
        <w:tc>
          <w:tcPr>
            <w:tcW w:w="1542" w:type="dxa"/>
          </w:tcPr>
          <w:p w:rsidR="00C91E4F" w:rsidRPr="00092EE0" w:rsidRDefault="00C91E4F" w:rsidP="008E324E">
            <w:pPr>
              <w:jc w:val="center"/>
              <w:rPr>
                <w:sz w:val="20"/>
                <w:szCs w:val="20"/>
                <w:lang w:val="en-GB"/>
              </w:rPr>
            </w:pPr>
          </w:p>
        </w:tc>
        <w:tc>
          <w:tcPr>
            <w:tcW w:w="1577" w:type="dxa"/>
          </w:tcPr>
          <w:p w:rsidR="00C91E4F" w:rsidRPr="00092EE0" w:rsidRDefault="00C91E4F" w:rsidP="008E324E">
            <w:pPr>
              <w:jc w:val="center"/>
              <w:rPr>
                <w:sz w:val="20"/>
                <w:szCs w:val="20"/>
                <w:lang w:val="en-GB"/>
              </w:rPr>
            </w:pPr>
            <w:r w:rsidRPr="00092EE0">
              <w:rPr>
                <w:sz w:val="20"/>
                <w:szCs w:val="20"/>
                <w:lang w:val="en-GB"/>
              </w:rPr>
              <w:t>3 min</w:t>
            </w:r>
          </w:p>
        </w:tc>
        <w:tc>
          <w:tcPr>
            <w:tcW w:w="1558" w:type="dxa"/>
          </w:tcPr>
          <w:p w:rsidR="00C91E4F" w:rsidRPr="00092EE0" w:rsidRDefault="00C91E4F" w:rsidP="008E324E">
            <w:pPr>
              <w:jc w:val="center"/>
              <w:rPr>
                <w:sz w:val="20"/>
                <w:szCs w:val="20"/>
                <w:lang w:val="en-GB"/>
              </w:rPr>
            </w:pPr>
          </w:p>
        </w:tc>
      </w:tr>
      <w:tr w:rsidR="00092EE0" w:rsidRPr="00092EE0" w:rsidTr="00253192">
        <w:tc>
          <w:tcPr>
            <w:tcW w:w="759" w:type="dxa"/>
            <w:tcBorders>
              <w:bottom w:val="single" w:sz="4" w:space="0" w:color="auto"/>
            </w:tcBorders>
          </w:tcPr>
          <w:p w:rsidR="00092EE0" w:rsidRPr="00092EE0" w:rsidRDefault="00092EE0" w:rsidP="00253192">
            <w:pPr>
              <w:rPr>
                <w:sz w:val="20"/>
                <w:szCs w:val="20"/>
                <w:lang w:val="en-GB"/>
              </w:rPr>
            </w:pPr>
          </w:p>
        </w:tc>
        <w:tc>
          <w:tcPr>
            <w:tcW w:w="7995" w:type="dxa"/>
            <w:gridSpan w:val="5"/>
            <w:tcBorders>
              <w:bottom w:val="single" w:sz="4" w:space="0" w:color="auto"/>
            </w:tcBorders>
          </w:tcPr>
          <w:p w:rsidR="00092EE0" w:rsidRPr="00092EE0" w:rsidRDefault="00092EE0" w:rsidP="00253192">
            <w:pPr>
              <w:jc w:val="center"/>
              <w:rPr>
                <w:sz w:val="20"/>
                <w:szCs w:val="20"/>
                <w:lang w:val="en-GB"/>
              </w:rPr>
            </w:pPr>
          </w:p>
        </w:tc>
      </w:tr>
      <w:tr w:rsidR="00092EE0" w:rsidRPr="00092EE0" w:rsidTr="00253192">
        <w:tc>
          <w:tcPr>
            <w:tcW w:w="759" w:type="dxa"/>
            <w:tcBorders>
              <w:bottom w:val="single" w:sz="4" w:space="0" w:color="auto"/>
            </w:tcBorders>
          </w:tcPr>
          <w:p w:rsidR="00092EE0" w:rsidRPr="00092EE0" w:rsidRDefault="00092EE0" w:rsidP="00253192">
            <w:pPr>
              <w:rPr>
                <w:sz w:val="20"/>
                <w:szCs w:val="20"/>
                <w:lang w:val="en-GB"/>
              </w:rPr>
            </w:pPr>
            <w:r w:rsidRPr="00092EE0">
              <w:rPr>
                <w:sz w:val="20"/>
                <w:szCs w:val="20"/>
                <w:lang w:val="en-GB"/>
              </w:rPr>
              <w:t>11</w:t>
            </w:r>
          </w:p>
        </w:tc>
        <w:tc>
          <w:tcPr>
            <w:tcW w:w="7995" w:type="dxa"/>
            <w:gridSpan w:val="5"/>
            <w:tcBorders>
              <w:bottom w:val="single" w:sz="4" w:space="0" w:color="auto"/>
            </w:tcBorders>
          </w:tcPr>
          <w:p w:rsidR="00092EE0" w:rsidRPr="00092EE0" w:rsidRDefault="00092EE0" w:rsidP="00253192">
            <w:pPr>
              <w:jc w:val="center"/>
              <w:rPr>
                <w:sz w:val="20"/>
                <w:szCs w:val="20"/>
                <w:lang w:val="en-GB"/>
              </w:rPr>
            </w:pPr>
          </w:p>
        </w:tc>
      </w:tr>
    </w:tbl>
    <w:p w:rsidR="00253192" w:rsidRPr="00092EE0" w:rsidRDefault="00253192" w:rsidP="00253192">
      <w:pPr>
        <w:pStyle w:val="Heading2"/>
        <w:rPr>
          <w:lang w:val="en-GB"/>
        </w:rPr>
      </w:pPr>
      <w:bookmarkStart w:id="26" w:name="_Toc16679741"/>
      <w:bookmarkStart w:id="27" w:name="_Toc16759575"/>
      <w:bookmarkStart w:id="28" w:name="_Toc20143545"/>
      <w:r w:rsidRPr="00092EE0">
        <w:rPr>
          <w:lang w:val="en-GB"/>
        </w:rPr>
        <w:t>Benefits to you</w:t>
      </w:r>
      <w:bookmarkEnd w:id="26"/>
      <w:bookmarkEnd w:id="27"/>
      <w:bookmarkEnd w:id="28"/>
    </w:p>
    <w:p w:rsidR="00C91E4F" w:rsidRDefault="00253192" w:rsidP="00253192">
      <w:pPr>
        <w:rPr>
          <w:lang w:val="en-GB"/>
        </w:rPr>
      </w:pPr>
      <w:r w:rsidRPr="00092EE0">
        <w:rPr>
          <w:lang w:val="en-GB"/>
        </w:rPr>
        <w:t xml:space="preserve">There are a number of benefits to approaching your </w:t>
      </w:r>
      <w:r w:rsidR="00C91E4F">
        <w:rPr>
          <w:lang w:val="en-GB"/>
        </w:rPr>
        <w:t xml:space="preserve">assignment </w:t>
      </w:r>
      <w:r w:rsidR="00DF342E">
        <w:rPr>
          <w:lang w:val="en-GB"/>
        </w:rPr>
        <w:t>in this manner.  Firstly</w:t>
      </w:r>
      <w:r w:rsidRPr="00092EE0">
        <w:rPr>
          <w:lang w:val="en-GB"/>
        </w:rPr>
        <w:t xml:space="preserve">, working in teams you will have fellow students around you as a peer support network. </w:t>
      </w:r>
      <w:r w:rsidR="00DF342E">
        <w:rPr>
          <w:lang w:val="en-GB"/>
        </w:rPr>
        <w:t>Secondly</w:t>
      </w:r>
      <w:r w:rsidRPr="00092EE0">
        <w:rPr>
          <w:lang w:val="en-GB"/>
        </w:rPr>
        <w:t xml:space="preserve">, you will have regular meetings with your tutor to </w:t>
      </w:r>
      <w:r w:rsidR="00C91E4F">
        <w:rPr>
          <w:lang w:val="en-GB"/>
        </w:rPr>
        <w:t>obtain formative feedback</w:t>
      </w:r>
      <w:r w:rsidRPr="00092EE0">
        <w:rPr>
          <w:lang w:val="en-GB"/>
        </w:rPr>
        <w:t>.  The regular meetings are an opportunity not only to show off your work but also to find errors/misconceptions, find solutions and obtain guidance on how to take your work to the next level.</w:t>
      </w:r>
    </w:p>
    <w:p w:rsidR="00253192" w:rsidRPr="00092EE0" w:rsidRDefault="00C91E4F" w:rsidP="00C91E4F">
      <w:pPr>
        <w:jc w:val="center"/>
        <w:rPr>
          <w:lang w:val="en-GB"/>
        </w:rPr>
      </w:pPr>
      <w:r w:rsidRPr="00C91E4F">
        <w:rPr>
          <w:u w:val="single"/>
          <w:lang w:val="en-GB"/>
        </w:rPr>
        <w:t>Although these meetings are not directly assessed it is clearly in your best interests to engage as a mechanism for maximising your final module grade.</w:t>
      </w:r>
    </w:p>
    <w:p w:rsidR="00253192" w:rsidRPr="00092EE0" w:rsidRDefault="00253192" w:rsidP="00253192">
      <w:pPr>
        <w:rPr>
          <w:lang w:val="en-GB"/>
        </w:rPr>
      </w:pPr>
      <w:r w:rsidRPr="00092EE0">
        <w:rPr>
          <w:lang w:val="en-GB"/>
        </w:rPr>
        <w:t>To understand the assessment model there are some key concepts we need to cover.</w:t>
      </w:r>
    </w:p>
    <w:p w:rsidR="00253192" w:rsidRPr="00092EE0" w:rsidRDefault="00253192" w:rsidP="00253192">
      <w:pPr>
        <w:rPr>
          <w:lang w:val="en-GB"/>
        </w:rPr>
      </w:pPr>
      <w:r w:rsidRPr="00092EE0">
        <w:rPr>
          <w:lang w:val="en-GB"/>
        </w:rPr>
        <w:t>They are...</w:t>
      </w:r>
    </w:p>
    <w:p w:rsidR="00253192" w:rsidRDefault="00253192" w:rsidP="00253192">
      <w:pPr>
        <w:pStyle w:val="ListParagraph"/>
        <w:numPr>
          <w:ilvl w:val="0"/>
          <w:numId w:val="25"/>
        </w:numPr>
        <w:rPr>
          <w:lang w:val="en-GB"/>
        </w:rPr>
      </w:pPr>
      <w:r w:rsidRPr="00092EE0">
        <w:rPr>
          <w:lang w:val="en-GB"/>
        </w:rPr>
        <w:t>Team Work</w:t>
      </w:r>
    </w:p>
    <w:p w:rsidR="00E73E46" w:rsidRDefault="00E73E46" w:rsidP="00253192">
      <w:pPr>
        <w:pStyle w:val="ListParagraph"/>
        <w:numPr>
          <w:ilvl w:val="0"/>
          <w:numId w:val="25"/>
        </w:numPr>
        <w:rPr>
          <w:lang w:val="en-GB"/>
        </w:rPr>
      </w:pPr>
      <w:r>
        <w:rPr>
          <w:lang w:val="en-GB"/>
        </w:rPr>
        <w:t>The Project Development Blog</w:t>
      </w:r>
    </w:p>
    <w:p w:rsidR="00DE6F85" w:rsidRPr="00092EE0" w:rsidRDefault="00DE6F85" w:rsidP="00253192">
      <w:pPr>
        <w:pStyle w:val="ListParagraph"/>
        <w:numPr>
          <w:ilvl w:val="0"/>
          <w:numId w:val="25"/>
        </w:numPr>
        <w:rPr>
          <w:lang w:val="en-GB"/>
        </w:rPr>
      </w:pPr>
      <w:r w:rsidRPr="00DE6F85">
        <w:rPr>
          <w:lang w:val="en-GB"/>
        </w:rPr>
        <w:t>Practical Educational Programming Project</w:t>
      </w:r>
    </w:p>
    <w:p w:rsidR="00253192" w:rsidRPr="00092EE0" w:rsidRDefault="00092EE0" w:rsidP="00253192">
      <w:pPr>
        <w:pStyle w:val="ListParagraph"/>
        <w:numPr>
          <w:ilvl w:val="0"/>
          <w:numId w:val="25"/>
        </w:numPr>
        <w:rPr>
          <w:lang w:val="en-GB"/>
        </w:rPr>
      </w:pPr>
      <w:r w:rsidRPr="00092EE0">
        <w:rPr>
          <w:lang w:val="en-GB"/>
        </w:rPr>
        <w:t>3</w:t>
      </w:r>
      <w:r w:rsidR="00C91E4F">
        <w:rPr>
          <w:lang w:val="en-GB"/>
        </w:rPr>
        <w:t xml:space="preserve"> minute S</w:t>
      </w:r>
      <w:r w:rsidR="00253192" w:rsidRPr="00092EE0">
        <w:rPr>
          <w:lang w:val="en-GB"/>
        </w:rPr>
        <w:t>print meetings</w:t>
      </w:r>
    </w:p>
    <w:p w:rsidR="00C91E4F" w:rsidRDefault="00253192" w:rsidP="00C91E4F">
      <w:pPr>
        <w:pStyle w:val="ListParagraph"/>
        <w:numPr>
          <w:ilvl w:val="0"/>
          <w:numId w:val="25"/>
        </w:numPr>
        <w:rPr>
          <w:lang w:val="en-GB"/>
        </w:rPr>
      </w:pPr>
      <w:r w:rsidRPr="00092EE0">
        <w:rPr>
          <w:lang w:val="en-GB"/>
        </w:rPr>
        <w:t>Scrum meetings</w:t>
      </w:r>
    </w:p>
    <w:p w:rsidR="00DF342E" w:rsidRPr="00C91E4F" w:rsidRDefault="00DF342E" w:rsidP="00C91E4F">
      <w:pPr>
        <w:pStyle w:val="ListParagraph"/>
        <w:numPr>
          <w:ilvl w:val="0"/>
          <w:numId w:val="25"/>
        </w:numPr>
        <w:rPr>
          <w:lang w:val="en-GB"/>
        </w:rPr>
      </w:pPr>
      <w:r w:rsidRPr="00C91E4F">
        <w:rPr>
          <w:lang w:val="en-GB"/>
        </w:rPr>
        <w:br w:type="page"/>
      </w:r>
    </w:p>
    <w:p w:rsidR="00253192" w:rsidRPr="00092EE0" w:rsidRDefault="00253192" w:rsidP="00253192">
      <w:pPr>
        <w:pStyle w:val="Heading2"/>
        <w:rPr>
          <w:lang w:val="en-GB"/>
        </w:rPr>
      </w:pPr>
      <w:bookmarkStart w:id="29" w:name="_Toc16679742"/>
      <w:bookmarkStart w:id="30" w:name="_Toc16759576"/>
      <w:bookmarkStart w:id="31" w:name="_Toc20143546"/>
      <w:r w:rsidRPr="00092EE0">
        <w:rPr>
          <w:lang w:val="en-GB"/>
        </w:rPr>
        <w:lastRenderedPageBreak/>
        <w:t>Team Work</w:t>
      </w:r>
      <w:bookmarkEnd w:id="29"/>
      <w:bookmarkEnd w:id="30"/>
      <w:bookmarkEnd w:id="31"/>
    </w:p>
    <w:p w:rsidR="00253192" w:rsidRPr="00092EE0" w:rsidRDefault="00253192" w:rsidP="00253192">
      <w:pPr>
        <w:rPr>
          <w:lang w:val="en-GB"/>
        </w:rPr>
      </w:pPr>
      <w:r w:rsidRPr="00092EE0">
        <w:rPr>
          <w:lang w:val="en-GB"/>
        </w:rPr>
        <w:t xml:space="preserve">Team work is not group work! The typical model for group work involves a couple of group members who do all of the work, one student does nothing and then at the final assessment everybody is awarded the same grade.  Clearly this is not fair! </w:t>
      </w:r>
    </w:p>
    <w:p w:rsidR="00253192" w:rsidRPr="00092EE0" w:rsidRDefault="00253192" w:rsidP="00253192">
      <w:pPr>
        <w:rPr>
          <w:lang w:val="en-GB"/>
        </w:rPr>
      </w:pPr>
      <w:r w:rsidRPr="00092EE0">
        <w:rPr>
          <w:lang w:val="en-GB"/>
        </w:rPr>
        <w:t>The primary function of working in a team is to provide peer</w:t>
      </w:r>
      <w:r w:rsidR="00E73E46">
        <w:rPr>
          <w:lang w:val="en-GB"/>
        </w:rPr>
        <w:t xml:space="preserve"> support</w:t>
      </w:r>
      <w:r w:rsidRPr="00092EE0">
        <w:rPr>
          <w:lang w:val="en-GB"/>
        </w:rPr>
        <w:t xml:space="preserve">.  Within a team, skills are typically unevenly distributed.  Some members may have skills in </w:t>
      </w:r>
      <w:r w:rsidR="00DF342E">
        <w:rPr>
          <w:lang w:val="en-GB"/>
        </w:rPr>
        <w:t xml:space="preserve">research; some </w:t>
      </w:r>
      <w:r w:rsidRPr="00092EE0">
        <w:rPr>
          <w:lang w:val="en-GB"/>
        </w:rPr>
        <w:t>may have skills in software development.  Clearly you don’t need to be completing each other’s work but you are strongly encouraged to help each other when support is needed.</w:t>
      </w:r>
    </w:p>
    <w:p w:rsidR="00253192" w:rsidRPr="00092EE0" w:rsidRDefault="00253192" w:rsidP="00253192">
      <w:pPr>
        <w:rPr>
          <w:lang w:val="en-GB"/>
        </w:rPr>
      </w:pPr>
      <w:r w:rsidRPr="00092EE0">
        <w:rPr>
          <w:lang w:val="en-GB"/>
        </w:rPr>
        <w:t>At the start of the module you will be organised into teams of around four members.  Y</w:t>
      </w:r>
      <w:r w:rsidR="00092EE0">
        <w:rPr>
          <w:lang w:val="en-GB"/>
        </w:rPr>
        <w:t>our team will be given an ID (A/B</w:t>
      </w:r>
      <w:r w:rsidRPr="00092EE0">
        <w:rPr>
          <w:lang w:val="en-GB"/>
        </w:rPr>
        <w:t>) this ID will identify your meeting schedule for the entire module (see above).</w:t>
      </w:r>
    </w:p>
    <w:p w:rsidR="00253192" w:rsidRPr="00DF342E" w:rsidRDefault="00253192" w:rsidP="00DF342E">
      <w:pPr>
        <w:jc w:val="center"/>
        <w:rPr>
          <w:b/>
          <w:lang w:val="en-GB"/>
        </w:rPr>
      </w:pPr>
      <w:r w:rsidRPr="00DF342E">
        <w:rPr>
          <w:b/>
          <w:lang w:val="en-GB"/>
        </w:rPr>
        <w:t>It is the role of the team to ensure that each team member is working on different topics for the assessment.</w:t>
      </w:r>
    </w:p>
    <w:p w:rsidR="00E73E46" w:rsidRPr="00092EE0" w:rsidRDefault="00E73E46" w:rsidP="00E73E46">
      <w:pPr>
        <w:pStyle w:val="Heading2"/>
        <w:rPr>
          <w:lang w:val="en-GB"/>
        </w:rPr>
      </w:pPr>
      <w:bookmarkStart w:id="32" w:name="_Toc525723267"/>
      <w:bookmarkStart w:id="33" w:name="_Toc20143547"/>
      <w:bookmarkStart w:id="34" w:name="_Toc16679744"/>
      <w:bookmarkStart w:id="35" w:name="_Toc16759578"/>
      <w:r w:rsidRPr="00092EE0">
        <w:rPr>
          <w:lang w:val="en-GB"/>
        </w:rPr>
        <w:t>Project Development Blog</w:t>
      </w:r>
      <w:bookmarkEnd w:id="32"/>
      <w:bookmarkEnd w:id="33"/>
    </w:p>
    <w:p w:rsidR="00E73E46" w:rsidRPr="00092EE0" w:rsidRDefault="00E73E46" w:rsidP="00E73E46">
      <w:pPr>
        <w:rPr>
          <w:lang w:val="en-GB"/>
        </w:rPr>
      </w:pPr>
      <w:r w:rsidRPr="00092EE0">
        <w:rPr>
          <w:lang w:val="en-GB"/>
        </w:rPr>
        <w:t xml:space="preserve">Each student will complete an online ‘project development’ blog. Ultimately, this will form a comprehensive rationale and set of objectives for a practical educational programming project. </w:t>
      </w:r>
    </w:p>
    <w:p w:rsidR="00E73E46" w:rsidRPr="00092EE0" w:rsidRDefault="00E73E46" w:rsidP="00E73E46">
      <w:pPr>
        <w:rPr>
          <w:lang w:val="en-GB"/>
        </w:rPr>
      </w:pPr>
      <w:r w:rsidRPr="00092EE0">
        <w:rPr>
          <w:lang w:val="en-GB"/>
        </w:rPr>
        <w:t>Given that computer programming is likely to be substantially new to many students, the blog submission is intended to focus and clarify thinking, whilst giving maximum time and opportunity to develop practical programming skills.</w:t>
      </w:r>
    </w:p>
    <w:p w:rsidR="00E73E46" w:rsidRPr="00092EE0" w:rsidRDefault="00E73E46" w:rsidP="00E73E46">
      <w:pPr>
        <w:rPr>
          <w:lang w:val="en-GB"/>
        </w:rPr>
      </w:pPr>
      <w:r w:rsidRPr="00092EE0">
        <w:rPr>
          <w:lang w:val="en-GB"/>
        </w:rPr>
        <w:t xml:space="preserve">The </w:t>
      </w:r>
      <w:r>
        <w:rPr>
          <w:lang w:val="en-GB"/>
        </w:rPr>
        <w:t xml:space="preserve">final </w:t>
      </w:r>
      <w:r w:rsidRPr="00092EE0">
        <w:rPr>
          <w:lang w:val="en-GB"/>
        </w:rPr>
        <w:t>blog will be completed using a blogging/journaling tool on Blackboard. You will be able to find your own personal blog on the EDUC2323 Blackboard Shell under ‘Assessment Resources’.</w:t>
      </w:r>
    </w:p>
    <w:p w:rsidR="00E73E46" w:rsidRPr="00092EE0" w:rsidRDefault="00E73E46" w:rsidP="00E73E46">
      <w:pPr>
        <w:rPr>
          <w:lang w:val="en-GB"/>
        </w:rPr>
      </w:pPr>
      <w:r w:rsidRPr="00092EE0">
        <w:rPr>
          <w:lang w:val="en-GB"/>
        </w:rPr>
        <w:t>By the time of submission, your blog must provide:</w:t>
      </w:r>
    </w:p>
    <w:p w:rsidR="00E73E46" w:rsidRPr="00092EE0" w:rsidRDefault="00E73E46" w:rsidP="00E73E46">
      <w:pPr>
        <w:numPr>
          <w:ilvl w:val="0"/>
          <w:numId w:val="10"/>
        </w:numPr>
        <w:rPr>
          <w:lang w:val="en-GB"/>
        </w:rPr>
      </w:pPr>
      <w:r w:rsidRPr="00092EE0">
        <w:rPr>
          <w:lang w:val="en-GB"/>
        </w:rPr>
        <w:t xml:space="preserve">Clear curricular and/or policy links to </w:t>
      </w:r>
      <w:r w:rsidR="008E324E">
        <w:rPr>
          <w:lang w:val="en-GB"/>
        </w:rPr>
        <w:t>for example the National Curriculum, and Teacher’s Standards</w:t>
      </w:r>
      <w:r w:rsidRPr="00092EE0">
        <w:rPr>
          <w:lang w:val="en-GB"/>
        </w:rPr>
        <w:t xml:space="preserve"> </w:t>
      </w:r>
    </w:p>
    <w:p w:rsidR="00E73E46" w:rsidRPr="00092EE0" w:rsidRDefault="00E73E46" w:rsidP="00E73E46">
      <w:pPr>
        <w:numPr>
          <w:ilvl w:val="0"/>
          <w:numId w:val="10"/>
        </w:numPr>
        <w:rPr>
          <w:lang w:val="en-GB"/>
        </w:rPr>
      </w:pPr>
      <w:r w:rsidRPr="00092EE0">
        <w:rPr>
          <w:lang w:val="en-GB"/>
        </w:rPr>
        <w:t xml:space="preserve">An overview of how key theory, professional and research literature relates to the topic. </w:t>
      </w:r>
    </w:p>
    <w:p w:rsidR="00E73E46" w:rsidRPr="00092EE0" w:rsidRDefault="00E73E46" w:rsidP="00E73E46">
      <w:pPr>
        <w:numPr>
          <w:ilvl w:val="0"/>
          <w:numId w:val="10"/>
        </w:numPr>
        <w:rPr>
          <w:lang w:val="en-GB"/>
        </w:rPr>
      </w:pPr>
      <w:r w:rsidRPr="00092EE0">
        <w:rPr>
          <w:lang w:val="en-GB"/>
        </w:rPr>
        <w:t>A critical evaluation of other, related projects online or in the literature. You can search for similar projects on the Scratch website and embed these. You can also make use of the specialist research literature databases listed later in this handbook.</w:t>
      </w:r>
    </w:p>
    <w:p w:rsidR="00E73E46" w:rsidRDefault="00E73E46" w:rsidP="00E73E46">
      <w:pPr>
        <w:numPr>
          <w:ilvl w:val="0"/>
          <w:numId w:val="10"/>
        </w:numPr>
        <w:rPr>
          <w:lang w:val="en-GB"/>
        </w:rPr>
      </w:pPr>
      <w:r w:rsidRPr="00092EE0">
        <w:rPr>
          <w:lang w:val="en-GB"/>
        </w:rPr>
        <w:t>A clear rationale for your project, along with the objectives you intend to achieve.</w:t>
      </w:r>
    </w:p>
    <w:p w:rsidR="00E73E46" w:rsidRPr="00092EE0" w:rsidRDefault="00E73E46" w:rsidP="00E73E46">
      <w:pPr>
        <w:numPr>
          <w:ilvl w:val="0"/>
          <w:numId w:val="10"/>
        </w:numPr>
        <w:rPr>
          <w:lang w:val="en-GB"/>
        </w:rPr>
      </w:pPr>
      <w:r>
        <w:rPr>
          <w:lang w:val="en-GB"/>
        </w:rPr>
        <w:t>A brief module review indicating what worked and what would be good to change next year</w:t>
      </w:r>
    </w:p>
    <w:p w:rsidR="00E73E46" w:rsidRPr="00092EE0" w:rsidRDefault="00E73E46" w:rsidP="00E73E46">
      <w:pPr>
        <w:numPr>
          <w:ilvl w:val="0"/>
          <w:numId w:val="10"/>
        </w:numPr>
        <w:rPr>
          <w:lang w:val="en-GB"/>
        </w:rPr>
      </w:pPr>
      <w:r w:rsidRPr="00092EE0">
        <w:rPr>
          <w:lang w:val="en-GB"/>
        </w:rPr>
        <w:t xml:space="preserve">References to all cited materials (e.g. traditional ‘written’ sources </w:t>
      </w:r>
      <w:r w:rsidRPr="00092EE0">
        <w:rPr>
          <w:i/>
          <w:lang w:val="en-GB"/>
        </w:rPr>
        <w:t>and</w:t>
      </w:r>
      <w:r w:rsidRPr="00092EE0">
        <w:rPr>
          <w:lang w:val="en-GB"/>
        </w:rPr>
        <w:t xml:space="preserve"> other users’ Scratch projects etc) using standard DMU Harvard reference conventions.</w:t>
      </w:r>
    </w:p>
    <w:p w:rsidR="00E73E46" w:rsidRPr="00092EE0" w:rsidRDefault="008E324E" w:rsidP="00E73E46">
      <w:pPr>
        <w:rPr>
          <w:lang w:val="en-GB"/>
        </w:rPr>
      </w:pPr>
      <w:r>
        <w:rPr>
          <w:lang w:val="en-GB"/>
        </w:rPr>
        <w:t>The above</w:t>
      </w:r>
      <w:r w:rsidR="00E73E46" w:rsidRPr="00092EE0">
        <w:rPr>
          <w:lang w:val="en-GB"/>
        </w:rPr>
        <w:t xml:space="preserve"> bullet points </w:t>
      </w:r>
      <w:r>
        <w:rPr>
          <w:lang w:val="en-GB"/>
        </w:rPr>
        <w:t>would make sensible headings for your blog</w:t>
      </w:r>
      <w:r w:rsidR="00E73E46" w:rsidRPr="00092EE0">
        <w:rPr>
          <w:lang w:val="en-GB"/>
        </w:rPr>
        <w:t>, it is important that you refer back and forth between different sections in the final, submitted version. In particular, by the time you come to articulate your final rationale and objectives for the project, these should be linked back to all of your earlier evaluation and information gathering. This will ensure that your project proposal is properly evidence-based and thought through. It should also maximise the potential of your blog to demonstrate criticality and good source synthesis.</w:t>
      </w:r>
    </w:p>
    <w:p w:rsidR="00E73E46" w:rsidRPr="00092EE0" w:rsidRDefault="00E73E46" w:rsidP="00E73E46">
      <w:pPr>
        <w:rPr>
          <w:lang w:val="en-GB"/>
        </w:rPr>
      </w:pPr>
      <w:r w:rsidRPr="00092EE0">
        <w:rPr>
          <w:lang w:val="en-GB"/>
        </w:rPr>
        <w:t xml:space="preserve">It may also be useful to identify any specific resources you will need for your project and explain where these will come from (e.g. sound, image or data files). The submission of little ‘exploratory programming ideas in the form of embedded preliminary Scratch projects is also encouraged (see the instructions on how to do this later in this handbook). </w:t>
      </w:r>
      <w:r w:rsidRPr="00092EE0">
        <w:rPr>
          <w:lang w:val="en-GB"/>
        </w:rPr>
        <w:lastRenderedPageBreak/>
        <w:t>Embedding images and diagrams in to your blog may also help you make the most of the word count (though remember that these will need to be referenced to their original source).</w:t>
      </w:r>
    </w:p>
    <w:p w:rsidR="00E73E46" w:rsidRPr="00092EE0" w:rsidRDefault="00E73E46" w:rsidP="00E73E46">
      <w:pPr>
        <w:rPr>
          <w:lang w:val="en-GB"/>
        </w:rPr>
      </w:pPr>
      <w:r w:rsidRPr="00092EE0">
        <w:rPr>
          <w:lang w:val="en-GB"/>
        </w:rPr>
        <w:t>This blog should be referenced like any other piece of work, so it would be very sensible to have a dedicated ‘references page’. Also see the section below: ‘A word on using other people’s computer code, techniques, data and ideas’. Even though your blog is describing a project which is only at an early stage of practical development, it should be expressed using the same, high-quality language expected on any other piece of written work submitted for your degree.</w:t>
      </w:r>
    </w:p>
    <w:p w:rsidR="00E73E46" w:rsidRDefault="00E73E46" w:rsidP="00E73E46">
      <w:pPr>
        <w:rPr>
          <w:lang w:val="en-GB"/>
        </w:rPr>
      </w:pPr>
      <w:r w:rsidRPr="00092EE0">
        <w:rPr>
          <w:lang w:val="en-GB"/>
        </w:rPr>
        <w:t>Meeting all these requirements to a good standard will ensure that your work meets the general criteria for Education Studies assessment (knowledge and understanding, use of evidence, evaluation and interpretation, presentation – see the Education Studies Assessment Handbook for more information on these).</w:t>
      </w:r>
    </w:p>
    <w:p w:rsidR="00E73E46" w:rsidRDefault="00E73E46">
      <w:pPr>
        <w:rPr>
          <w:lang w:val="en-GB"/>
        </w:rPr>
      </w:pPr>
      <w:r>
        <w:rPr>
          <w:lang w:val="en-GB"/>
        </w:rPr>
        <w:br w:type="page"/>
      </w:r>
    </w:p>
    <w:p w:rsidR="00DE6F85" w:rsidRPr="00092EE0" w:rsidRDefault="00DE6F85" w:rsidP="00DE6F85">
      <w:pPr>
        <w:pStyle w:val="Heading2"/>
        <w:rPr>
          <w:lang w:val="en-GB"/>
        </w:rPr>
      </w:pPr>
      <w:bookmarkStart w:id="36" w:name="_Toc525723268"/>
      <w:bookmarkStart w:id="37" w:name="_Toc20143548"/>
      <w:r w:rsidRPr="00092EE0">
        <w:rPr>
          <w:lang w:val="en-GB"/>
        </w:rPr>
        <w:lastRenderedPageBreak/>
        <w:t>Practical Educational Programming Project</w:t>
      </w:r>
      <w:bookmarkEnd w:id="36"/>
      <w:bookmarkEnd w:id="37"/>
      <w:r w:rsidRPr="00092EE0">
        <w:rPr>
          <w:lang w:val="en-GB"/>
        </w:rPr>
        <w:t xml:space="preserve"> </w:t>
      </w:r>
    </w:p>
    <w:p w:rsidR="00DE6F85" w:rsidRPr="00092EE0" w:rsidRDefault="00DE6F85" w:rsidP="00DE6F85">
      <w:pPr>
        <w:rPr>
          <w:lang w:val="en-GB"/>
        </w:rPr>
      </w:pPr>
      <w:r w:rsidRPr="00092EE0">
        <w:rPr>
          <w:lang w:val="en-GB"/>
        </w:rPr>
        <w:t>This will take the form of a small educational programming project. It will normally be completed using Scratch and will typically implement the objectives set out in the project development blog.</w:t>
      </w:r>
    </w:p>
    <w:p w:rsidR="00DE6F85" w:rsidRPr="00092EE0" w:rsidRDefault="00DE6F85" w:rsidP="00DE6F85">
      <w:pPr>
        <w:rPr>
          <w:lang w:val="en-GB"/>
        </w:rPr>
      </w:pPr>
      <w:r w:rsidRPr="00092EE0">
        <w:rPr>
          <w:lang w:val="en-GB"/>
        </w:rPr>
        <w:t xml:space="preserve">The submitted project should feature learning through exploration or experimentation. In very simple terms, </w:t>
      </w:r>
      <w:r w:rsidRPr="00092EE0">
        <w:rPr>
          <w:i/>
          <w:u w:val="single"/>
          <w:lang w:val="en-GB"/>
        </w:rPr>
        <w:t>someone</w:t>
      </w:r>
      <w:r w:rsidRPr="00092EE0">
        <w:rPr>
          <w:i/>
          <w:lang w:val="en-GB"/>
        </w:rPr>
        <w:t xml:space="preserve"> should </w:t>
      </w:r>
      <w:r w:rsidRPr="00092EE0">
        <w:rPr>
          <w:i/>
          <w:u w:val="single"/>
          <w:lang w:val="en-GB"/>
        </w:rPr>
        <w:t>learn something</w:t>
      </w:r>
      <w:r w:rsidRPr="00092EE0">
        <w:rPr>
          <w:i/>
          <w:lang w:val="en-GB"/>
        </w:rPr>
        <w:t xml:space="preserve"> by </w:t>
      </w:r>
      <w:r w:rsidRPr="00092EE0">
        <w:rPr>
          <w:i/>
          <w:u w:val="single"/>
          <w:lang w:val="en-GB"/>
        </w:rPr>
        <w:t>doing something</w:t>
      </w:r>
      <w:r w:rsidRPr="00092EE0">
        <w:rPr>
          <w:lang w:val="en-GB"/>
        </w:rPr>
        <w:t xml:space="preserve">. It may be </w:t>
      </w:r>
      <w:r w:rsidRPr="00092EE0">
        <w:rPr>
          <w:i/>
          <w:lang w:val="en-GB"/>
        </w:rPr>
        <w:t>you</w:t>
      </w:r>
      <w:r w:rsidRPr="00092EE0">
        <w:rPr>
          <w:lang w:val="en-GB"/>
        </w:rPr>
        <w:t xml:space="preserve"> doing the learning as the project’s developer, or </w:t>
      </w:r>
      <w:r w:rsidRPr="00092EE0">
        <w:rPr>
          <w:i/>
          <w:lang w:val="en-GB"/>
        </w:rPr>
        <w:t>someone else</w:t>
      </w:r>
      <w:r w:rsidRPr="00092EE0">
        <w:rPr>
          <w:lang w:val="en-GB"/>
        </w:rPr>
        <w:t xml:space="preserve"> doing the learning as the project’s end user (perhaps a hypothetical school pupil).</w:t>
      </w:r>
    </w:p>
    <w:p w:rsidR="00DE6F85" w:rsidRPr="00092EE0" w:rsidRDefault="00DE6F85" w:rsidP="00DE6F85">
      <w:pPr>
        <w:rPr>
          <w:lang w:val="en-GB"/>
        </w:rPr>
      </w:pPr>
      <w:r w:rsidRPr="00092EE0">
        <w:rPr>
          <w:lang w:val="en-GB"/>
        </w:rPr>
        <w:t xml:space="preserve">The ‘richer’ you can make the learning in the project, either for you as the developer or for someone as the </w:t>
      </w:r>
      <w:proofErr w:type="gramStart"/>
      <w:r w:rsidRPr="00092EE0">
        <w:rPr>
          <w:lang w:val="en-GB"/>
        </w:rPr>
        <w:t>user,</w:t>
      </w:r>
      <w:proofErr w:type="gramEnd"/>
      <w:r w:rsidRPr="00092EE0">
        <w:rPr>
          <w:lang w:val="en-GB"/>
        </w:rPr>
        <w:t xml:space="preserve"> the more potential there is for your project to do well. A project based solely around ‘rote-learning’ (for instance, a set of ‘flash cards’) is unlikely to do well in this assessment.</w:t>
      </w:r>
    </w:p>
    <w:p w:rsidR="00DE6F85" w:rsidRPr="00092EE0" w:rsidRDefault="00DE6F85" w:rsidP="00DE6F85">
      <w:pPr>
        <w:rPr>
          <w:lang w:val="en-GB"/>
        </w:rPr>
      </w:pPr>
      <w:r w:rsidRPr="00092EE0">
        <w:rPr>
          <w:lang w:val="en-GB"/>
        </w:rPr>
        <w:t>Projects will be assessed on how you have applied the programming concepts, techniques and ideas from the module (and other sources you have found) in a creative and functional way. In addition to the above specific requirements, assessment will be based on the standard Education Studies assessment criteria, broadly interpreted in this case as follows:</w:t>
      </w:r>
    </w:p>
    <w:p w:rsidR="00DE6F85" w:rsidRPr="00092EE0" w:rsidRDefault="00DE6F85" w:rsidP="00DE6F85">
      <w:pPr>
        <w:numPr>
          <w:ilvl w:val="0"/>
          <w:numId w:val="17"/>
        </w:numPr>
        <w:rPr>
          <w:lang w:val="en-GB"/>
        </w:rPr>
      </w:pPr>
      <w:r w:rsidRPr="00092EE0">
        <w:rPr>
          <w:i/>
          <w:lang w:val="en-GB"/>
        </w:rPr>
        <w:t>Knowledge and understanding</w:t>
      </w:r>
      <w:r w:rsidRPr="00092EE0">
        <w:rPr>
          <w:lang w:val="en-GB"/>
        </w:rPr>
        <w:t xml:space="preserve"> in this instance includes how students have made use of a range of relevant programming concepts and techniques covered during the module (e.g. see indicative list under ‘teaching and learning’ above).</w:t>
      </w:r>
    </w:p>
    <w:p w:rsidR="00DE6F85" w:rsidRPr="00092EE0" w:rsidRDefault="00DE6F85" w:rsidP="00DE6F85">
      <w:pPr>
        <w:numPr>
          <w:ilvl w:val="0"/>
          <w:numId w:val="17"/>
        </w:numPr>
        <w:rPr>
          <w:lang w:val="en-GB"/>
        </w:rPr>
      </w:pPr>
      <w:r w:rsidRPr="00092EE0">
        <w:rPr>
          <w:i/>
          <w:lang w:val="en-GB"/>
        </w:rPr>
        <w:t>Use of evidence</w:t>
      </w:r>
      <w:r w:rsidRPr="00092EE0">
        <w:rPr>
          <w:lang w:val="en-GB"/>
        </w:rPr>
        <w:t xml:space="preserve"> in this instance includes how students make use of existing ideas, methods, approaches and programming projects (citing these as necessary using comments or the ‘notes and credits’ box).</w:t>
      </w:r>
    </w:p>
    <w:p w:rsidR="00DE6F85" w:rsidRPr="00092EE0" w:rsidRDefault="00DE6F85" w:rsidP="00DE6F85">
      <w:pPr>
        <w:numPr>
          <w:ilvl w:val="0"/>
          <w:numId w:val="17"/>
        </w:numPr>
        <w:rPr>
          <w:lang w:val="en-GB"/>
        </w:rPr>
      </w:pPr>
      <w:r w:rsidRPr="00092EE0">
        <w:rPr>
          <w:i/>
          <w:lang w:val="en-GB"/>
        </w:rPr>
        <w:t xml:space="preserve">Evaluation and interpretation </w:t>
      </w:r>
      <w:r w:rsidRPr="00092EE0">
        <w:rPr>
          <w:lang w:val="en-GB"/>
        </w:rPr>
        <w:t>in this instance includes how students bring together the programming techniques covered during the module, potentially also making use of properly reference third party sources, to meet the project’s intentions.</w:t>
      </w:r>
    </w:p>
    <w:p w:rsidR="00DE6F85" w:rsidRPr="00092EE0" w:rsidRDefault="00DE6F85" w:rsidP="00DE6F85">
      <w:pPr>
        <w:numPr>
          <w:ilvl w:val="0"/>
          <w:numId w:val="17"/>
        </w:numPr>
        <w:rPr>
          <w:lang w:val="en-GB"/>
        </w:rPr>
      </w:pPr>
      <w:r w:rsidRPr="00092EE0">
        <w:rPr>
          <w:lang w:val="en-GB"/>
        </w:rPr>
        <w:t>Originality, Developing and justifying a stance within a debate, drawing on unique sources and using material innovatively</w:t>
      </w:r>
    </w:p>
    <w:p w:rsidR="00DE6F85" w:rsidRPr="00092EE0" w:rsidRDefault="00DE6F85" w:rsidP="00DE6F85">
      <w:pPr>
        <w:numPr>
          <w:ilvl w:val="0"/>
          <w:numId w:val="17"/>
        </w:numPr>
        <w:rPr>
          <w:lang w:val="en-GB"/>
        </w:rPr>
      </w:pPr>
      <w:r w:rsidRPr="00092EE0">
        <w:rPr>
          <w:i/>
          <w:lang w:val="en-GB"/>
        </w:rPr>
        <w:t>Presentation</w:t>
      </w:r>
      <w:r w:rsidRPr="00092EE0">
        <w:rPr>
          <w:lang w:val="en-GB"/>
        </w:rPr>
        <w:t xml:space="preserve"> in this instance includes how students design the ‘look-and-feel’ of their project to suit their intended user groups and applications. This covers aspects such as the appropriate use of user interaction, Scratch stage backgrounds, costumes, sounds and animation. It also covers how code blocks and scripts have been presented and commented (as necessary). </w:t>
      </w:r>
    </w:p>
    <w:p w:rsidR="00DE6F85" w:rsidRPr="00092EE0" w:rsidRDefault="00DE6F85" w:rsidP="00DE6F85">
      <w:pPr>
        <w:rPr>
          <w:lang w:val="en-GB"/>
        </w:rPr>
      </w:pPr>
      <w:r w:rsidRPr="00092EE0">
        <w:rPr>
          <w:lang w:val="en-GB"/>
        </w:rPr>
        <w:t>As explained below, you are welcome to make use of other people’s ideas, files or sections of their Scratch projects as long as:</w:t>
      </w:r>
    </w:p>
    <w:p w:rsidR="00DE6F85" w:rsidRPr="00092EE0" w:rsidRDefault="00DE6F85" w:rsidP="00DE6F85">
      <w:pPr>
        <w:numPr>
          <w:ilvl w:val="0"/>
          <w:numId w:val="12"/>
        </w:numPr>
        <w:rPr>
          <w:lang w:val="en-GB"/>
        </w:rPr>
      </w:pPr>
      <w:r w:rsidRPr="00092EE0">
        <w:rPr>
          <w:lang w:val="en-GB"/>
        </w:rPr>
        <w:t>You indicate where you have got these materials from using proper DMU referencing conventions.</w:t>
      </w:r>
    </w:p>
    <w:p w:rsidR="00DE6F85" w:rsidRPr="00092EE0" w:rsidRDefault="00DE6F85" w:rsidP="00DE6F85">
      <w:pPr>
        <w:numPr>
          <w:ilvl w:val="0"/>
          <w:numId w:val="12"/>
        </w:numPr>
        <w:rPr>
          <w:lang w:val="en-GB"/>
        </w:rPr>
      </w:pPr>
      <w:r w:rsidRPr="00092EE0">
        <w:rPr>
          <w:lang w:val="en-GB"/>
        </w:rPr>
        <w:t>You adapt them to suit your own needs AND explain how you have adapted them.</w:t>
      </w:r>
    </w:p>
    <w:p w:rsidR="00DE6F85" w:rsidRPr="00092EE0" w:rsidRDefault="00DE6F85" w:rsidP="00DE6F85">
      <w:pPr>
        <w:rPr>
          <w:lang w:val="en-GB"/>
        </w:rPr>
      </w:pPr>
      <w:r w:rsidRPr="00092EE0">
        <w:rPr>
          <w:lang w:val="en-GB"/>
        </w:rPr>
        <w:t>More advice on choosing a topic for your project is given below and there will be ample opportunities to discuss your ideas in module workshops and tutorials.</w:t>
      </w:r>
    </w:p>
    <w:p w:rsidR="00253192" w:rsidRPr="00092EE0" w:rsidRDefault="00253192" w:rsidP="00253192">
      <w:pPr>
        <w:pStyle w:val="Heading2"/>
        <w:rPr>
          <w:lang w:val="en-GB"/>
        </w:rPr>
      </w:pPr>
      <w:bookmarkStart w:id="38" w:name="_Toc20143549"/>
      <w:r w:rsidRPr="00092EE0">
        <w:rPr>
          <w:lang w:val="en-GB"/>
        </w:rPr>
        <w:t>Meetings</w:t>
      </w:r>
      <w:bookmarkEnd w:id="34"/>
      <w:bookmarkEnd w:id="35"/>
      <w:bookmarkEnd w:id="38"/>
    </w:p>
    <w:p w:rsidR="00253192" w:rsidRPr="00092EE0" w:rsidRDefault="00253192" w:rsidP="00253192">
      <w:pPr>
        <w:rPr>
          <w:lang w:val="en-GB"/>
        </w:rPr>
      </w:pPr>
      <w:r w:rsidRPr="00092EE0">
        <w:rPr>
          <w:lang w:val="en-GB"/>
        </w:rPr>
        <w:t>Each week of the module you will be involved in a team meeting, there are two types of meeting, a Scrum meeting and a Sprint meeting.</w:t>
      </w:r>
    </w:p>
    <w:p w:rsidR="00C91E4F" w:rsidRPr="00092EE0" w:rsidRDefault="00C91E4F" w:rsidP="00C91E4F">
      <w:pPr>
        <w:pStyle w:val="Heading2"/>
        <w:rPr>
          <w:lang w:val="en-GB"/>
        </w:rPr>
      </w:pPr>
      <w:bookmarkStart w:id="39" w:name="_Toc16679747"/>
      <w:bookmarkStart w:id="40" w:name="_Toc16759582"/>
      <w:bookmarkStart w:id="41" w:name="_Toc20143550"/>
      <w:r>
        <w:rPr>
          <w:lang w:val="en-GB"/>
        </w:rPr>
        <w:lastRenderedPageBreak/>
        <w:t>3</w:t>
      </w:r>
      <w:r w:rsidRPr="00092EE0">
        <w:rPr>
          <w:lang w:val="en-GB"/>
        </w:rPr>
        <w:t xml:space="preserve"> Minute Sprint</w:t>
      </w:r>
      <w:bookmarkEnd w:id="39"/>
      <w:r w:rsidRPr="00092EE0">
        <w:rPr>
          <w:lang w:val="en-GB"/>
        </w:rPr>
        <w:t xml:space="preserve"> Meetings</w:t>
      </w:r>
      <w:bookmarkEnd w:id="40"/>
      <w:bookmarkEnd w:id="41"/>
    </w:p>
    <w:p w:rsidR="00253192" w:rsidRPr="00092EE0" w:rsidRDefault="00253192" w:rsidP="00253192">
      <w:pPr>
        <w:rPr>
          <w:lang w:val="en-GB"/>
        </w:rPr>
      </w:pPr>
      <w:r w:rsidRPr="00092EE0">
        <w:rPr>
          <w:lang w:val="en-GB"/>
        </w:rPr>
        <w:t>A sprint is a time limited per</w:t>
      </w:r>
      <w:r w:rsidR="00E73E46">
        <w:rPr>
          <w:lang w:val="en-GB"/>
        </w:rPr>
        <w:t>iod of activity (typically 2</w:t>
      </w:r>
      <w:r w:rsidRPr="00092EE0">
        <w:rPr>
          <w:lang w:val="en-GB"/>
        </w:rPr>
        <w:t xml:space="preserve"> weeks) where </w:t>
      </w:r>
      <w:r w:rsidR="00C91E4F">
        <w:rPr>
          <w:lang w:val="en-GB"/>
        </w:rPr>
        <w:t>work is carried out in completion of the assessment</w:t>
      </w:r>
      <w:r w:rsidRPr="00092EE0">
        <w:rPr>
          <w:lang w:val="en-GB"/>
        </w:rPr>
        <w:t xml:space="preserve">. </w:t>
      </w:r>
    </w:p>
    <w:p w:rsidR="00253192" w:rsidRPr="00092EE0" w:rsidRDefault="00253192" w:rsidP="00253192">
      <w:pPr>
        <w:rPr>
          <w:lang w:val="en-GB"/>
        </w:rPr>
      </w:pPr>
      <w:r w:rsidRPr="00092EE0">
        <w:rPr>
          <w:lang w:val="en-GB"/>
        </w:rPr>
        <w:t>At the end of each sprint your team will be involved in a sprint meeting with your tutor.</w:t>
      </w:r>
    </w:p>
    <w:p w:rsidR="00092EE0" w:rsidRPr="00092EE0" w:rsidRDefault="00253192" w:rsidP="00253192">
      <w:pPr>
        <w:rPr>
          <w:lang w:val="en-GB"/>
        </w:rPr>
      </w:pPr>
      <w:r w:rsidRPr="00092EE0">
        <w:rPr>
          <w:lang w:val="en-GB"/>
        </w:rPr>
        <w:t xml:space="preserve">For a sprint meeting your whole team needs to be in attendance.  </w:t>
      </w:r>
    </w:p>
    <w:p w:rsidR="00E73E46" w:rsidRDefault="00E73E46" w:rsidP="00253192">
      <w:pPr>
        <w:rPr>
          <w:lang w:val="en-GB"/>
        </w:rPr>
      </w:pPr>
      <w:r>
        <w:rPr>
          <w:lang w:val="en-GB"/>
        </w:rPr>
        <w:t>You are required to bring with you to the meeting a draft copy of your blog to-date (Word may be the best option), work completed so far on your Scratch project and a copy of the undergraduate marking scheme (see the end of this document).</w:t>
      </w:r>
    </w:p>
    <w:p w:rsidR="00253192" w:rsidRPr="00092EE0" w:rsidRDefault="00253192" w:rsidP="00253192">
      <w:pPr>
        <w:rPr>
          <w:lang w:val="en-GB"/>
        </w:rPr>
      </w:pPr>
      <w:r w:rsidRPr="00092EE0">
        <w:rPr>
          <w:lang w:val="en-GB"/>
        </w:rPr>
        <w:t xml:space="preserve">These meetings provide an opportunity to obtain provisional marks and feedback on work currently in development.  If your work is either very poor or incomplete, it doesn’t matter.  Now is the time to gain positive guidance on how to improve what you have done so far.  If you have already obtained provisional marks for some work at a previous meeting and have now made improvements to the work you have the opportunity to </w:t>
      </w:r>
      <w:r w:rsidR="00E73E46">
        <w:rPr>
          <w:lang w:val="en-GB"/>
        </w:rPr>
        <w:t>review the provisional</w:t>
      </w:r>
      <w:r w:rsidRPr="00092EE0">
        <w:rPr>
          <w:lang w:val="en-GB"/>
        </w:rPr>
        <w:t xml:space="preserve"> grade.  Do remember though that you only </w:t>
      </w:r>
      <w:r w:rsidR="00DF342E">
        <w:rPr>
          <w:lang w:val="en-GB"/>
        </w:rPr>
        <w:t>have 3</w:t>
      </w:r>
      <w:r w:rsidRPr="00092EE0">
        <w:rPr>
          <w:lang w:val="en-GB"/>
        </w:rPr>
        <w:t xml:space="preserve"> minutes for the meeting.  It is therefore not a good idea to concentrate on a single small component for all of the meetings to the expense of the other components.  Aim to obtain feedback on a range of different components.</w:t>
      </w:r>
    </w:p>
    <w:p w:rsidR="00253192" w:rsidRPr="00092EE0" w:rsidRDefault="00092EE0" w:rsidP="00253192">
      <w:pPr>
        <w:rPr>
          <w:lang w:val="en-GB"/>
        </w:rPr>
      </w:pPr>
      <w:r>
        <w:rPr>
          <w:lang w:val="en-GB"/>
        </w:rPr>
        <w:t>3</w:t>
      </w:r>
      <w:r w:rsidR="00253192" w:rsidRPr="00092EE0">
        <w:rPr>
          <w:lang w:val="en-GB"/>
        </w:rPr>
        <w:t xml:space="preserve"> minute sprint meetings will take place dur</w:t>
      </w:r>
      <w:r w:rsidR="00E73E46">
        <w:rPr>
          <w:lang w:val="en-GB"/>
        </w:rPr>
        <w:t>ing the second hour of the lab.</w:t>
      </w:r>
    </w:p>
    <w:p w:rsidR="00253192" w:rsidRPr="00092EE0" w:rsidRDefault="00253192" w:rsidP="00253192">
      <w:pPr>
        <w:pStyle w:val="Heading2"/>
        <w:rPr>
          <w:lang w:val="en-GB"/>
        </w:rPr>
      </w:pPr>
      <w:bookmarkStart w:id="42" w:name="_Toc16679750"/>
      <w:bookmarkStart w:id="43" w:name="_Toc16759585"/>
      <w:bookmarkStart w:id="44" w:name="_Toc20143551"/>
      <w:r w:rsidRPr="00092EE0">
        <w:rPr>
          <w:lang w:val="en-GB"/>
        </w:rPr>
        <w:t>Scrum Meetings</w:t>
      </w:r>
      <w:bookmarkEnd w:id="42"/>
      <w:bookmarkEnd w:id="43"/>
      <w:bookmarkEnd w:id="44"/>
    </w:p>
    <w:p w:rsidR="00253192" w:rsidRPr="00092EE0" w:rsidRDefault="00253192" w:rsidP="00253192">
      <w:pPr>
        <w:rPr>
          <w:lang w:val="en-GB"/>
        </w:rPr>
      </w:pPr>
      <w:r w:rsidRPr="00092EE0">
        <w:rPr>
          <w:lang w:val="en-GB"/>
        </w:rPr>
        <w:t xml:space="preserve">Scrum meetings are an opportunity for your team to meet, share ideas and work out plans of action for completing </w:t>
      </w:r>
      <w:r w:rsidR="00DF342E">
        <w:rPr>
          <w:lang w:val="en-GB"/>
        </w:rPr>
        <w:t>your study plan</w:t>
      </w:r>
      <w:r w:rsidRPr="00092EE0">
        <w:rPr>
          <w:lang w:val="en-GB"/>
        </w:rPr>
        <w:t>.  On a week where you are not involved in a sprint meeting you will all be involved in a scrum meeting.</w:t>
      </w:r>
    </w:p>
    <w:p w:rsidR="00253192" w:rsidRPr="00092EE0" w:rsidRDefault="00253192" w:rsidP="00253192">
      <w:pPr>
        <w:rPr>
          <w:lang w:val="en-GB"/>
        </w:rPr>
      </w:pPr>
      <w:r w:rsidRPr="00092EE0">
        <w:rPr>
          <w:lang w:val="en-GB"/>
        </w:rPr>
        <w:t>Your team should be involved in one scrum meeting roughly every two weeks during the second hour of the timetabled lab.</w:t>
      </w:r>
    </w:p>
    <w:p w:rsidR="00253192" w:rsidRPr="00092EE0" w:rsidRDefault="00253192" w:rsidP="00253192">
      <w:pPr>
        <w:rPr>
          <w:lang w:val="en-GB"/>
        </w:rPr>
      </w:pPr>
      <w:r w:rsidRPr="00092EE0">
        <w:rPr>
          <w:lang w:val="en-GB"/>
        </w:rPr>
        <w:t>As a team you need to meet to discuss with each other what you have managed to accomplish individually</w:t>
      </w:r>
      <w:r w:rsidR="00DF342E">
        <w:rPr>
          <w:lang w:val="en-GB"/>
        </w:rPr>
        <w:t xml:space="preserve"> (For example, what you have gained from the required reading, skills acquired in Scratch.)</w:t>
      </w:r>
    </w:p>
    <w:p w:rsidR="00253192" w:rsidRPr="00092EE0" w:rsidRDefault="00253192" w:rsidP="00253192">
      <w:pPr>
        <w:rPr>
          <w:lang w:val="en-GB"/>
        </w:rPr>
      </w:pPr>
      <w:r w:rsidRPr="00092EE0">
        <w:rPr>
          <w:lang w:val="en-GB"/>
        </w:rPr>
        <w:t>Scrum meetings should be brief and to the point, discuss what you need in as short a time possible to advance the project for each team member.</w:t>
      </w:r>
    </w:p>
    <w:p w:rsidR="00253192" w:rsidRPr="00092EE0" w:rsidRDefault="00253192" w:rsidP="00253192">
      <w:pPr>
        <w:rPr>
          <w:lang w:val="en-GB"/>
        </w:rPr>
      </w:pPr>
      <w:r w:rsidRPr="00092EE0">
        <w:rPr>
          <w:lang w:val="en-GB"/>
        </w:rPr>
        <w:br w:type="page"/>
      </w:r>
    </w:p>
    <w:p w:rsidR="00253192" w:rsidRPr="00092EE0" w:rsidRDefault="00253192" w:rsidP="00253192">
      <w:pPr>
        <w:rPr>
          <w:lang w:val="en-GB"/>
        </w:rPr>
      </w:pPr>
    </w:p>
    <w:p w:rsidR="00253192" w:rsidRPr="00092EE0" w:rsidRDefault="00253192" w:rsidP="00253192">
      <w:pPr>
        <w:pStyle w:val="Heading2"/>
        <w:rPr>
          <w:lang w:val="en-GB"/>
        </w:rPr>
      </w:pPr>
      <w:bookmarkStart w:id="45" w:name="_Toc16679765"/>
      <w:bookmarkStart w:id="46" w:name="_Toc16759590"/>
      <w:bookmarkStart w:id="47" w:name="_Toc20143552"/>
      <w:r w:rsidRPr="00092EE0">
        <w:rPr>
          <w:lang w:val="en-GB"/>
        </w:rPr>
        <w:t>So, Where to Start?</w:t>
      </w:r>
      <w:bookmarkEnd w:id="45"/>
      <w:bookmarkEnd w:id="46"/>
      <w:bookmarkEnd w:id="47"/>
    </w:p>
    <w:p w:rsidR="00253192" w:rsidRPr="00092EE0" w:rsidRDefault="00253192" w:rsidP="00253192">
      <w:pPr>
        <w:rPr>
          <w:lang w:val="en-GB"/>
        </w:rPr>
      </w:pPr>
      <w:r w:rsidRPr="00092EE0">
        <w:rPr>
          <w:lang w:val="en-GB"/>
        </w:rPr>
        <w:t>When all of these elements are written down, they actually start to sound a lot more complicated than they really are, so where to start?</w:t>
      </w:r>
    </w:p>
    <w:p w:rsidR="00253192" w:rsidRPr="00092EE0" w:rsidRDefault="00253192" w:rsidP="00253192">
      <w:pPr>
        <w:pStyle w:val="ListParagraph"/>
        <w:numPr>
          <w:ilvl w:val="0"/>
          <w:numId w:val="24"/>
        </w:numPr>
        <w:rPr>
          <w:lang w:val="en-GB"/>
        </w:rPr>
      </w:pPr>
      <w:r w:rsidRPr="00092EE0">
        <w:rPr>
          <w:lang w:val="en-GB"/>
        </w:rPr>
        <w:t>Sort yourself into a team of around 4 people</w:t>
      </w:r>
    </w:p>
    <w:p w:rsidR="00253192" w:rsidRPr="00092EE0" w:rsidRDefault="00253192" w:rsidP="00253192">
      <w:pPr>
        <w:pStyle w:val="ListParagraph"/>
        <w:numPr>
          <w:ilvl w:val="0"/>
          <w:numId w:val="24"/>
        </w:numPr>
        <w:rPr>
          <w:lang w:val="en-GB"/>
        </w:rPr>
      </w:pPr>
      <w:r w:rsidRPr="00092EE0">
        <w:rPr>
          <w:lang w:val="en-GB"/>
        </w:rPr>
        <w:t>Decide on a topic for the assessment – each team member needs to be working on a different topic</w:t>
      </w:r>
    </w:p>
    <w:p w:rsidR="00253192" w:rsidRPr="00092EE0" w:rsidRDefault="00253192" w:rsidP="00253192">
      <w:pPr>
        <w:pStyle w:val="ListParagraph"/>
        <w:numPr>
          <w:ilvl w:val="0"/>
          <w:numId w:val="24"/>
        </w:numPr>
        <w:rPr>
          <w:lang w:val="en-GB"/>
        </w:rPr>
      </w:pPr>
      <w:r w:rsidRPr="00092EE0">
        <w:rPr>
          <w:lang w:val="en-GB"/>
        </w:rPr>
        <w:t>Based on your team ID write in your calendar the dates of your meetings and blog entries</w:t>
      </w:r>
    </w:p>
    <w:p w:rsidR="00253192" w:rsidRPr="00092EE0" w:rsidRDefault="00253192" w:rsidP="00253192">
      <w:pPr>
        <w:pStyle w:val="ListParagraph"/>
        <w:numPr>
          <w:ilvl w:val="0"/>
          <w:numId w:val="24"/>
        </w:numPr>
        <w:rPr>
          <w:lang w:val="en-GB"/>
        </w:rPr>
      </w:pPr>
      <w:r w:rsidRPr="00092EE0">
        <w:rPr>
          <w:lang w:val="en-GB"/>
        </w:rPr>
        <w:t xml:space="preserve">Start your blog </w:t>
      </w:r>
    </w:p>
    <w:p w:rsidR="00253192" w:rsidRPr="00092EE0" w:rsidRDefault="00253192" w:rsidP="00253192">
      <w:pPr>
        <w:pStyle w:val="ListParagraph"/>
        <w:numPr>
          <w:ilvl w:val="0"/>
          <w:numId w:val="24"/>
        </w:numPr>
        <w:rPr>
          <w:lang w:val="en-GB"/>
        </w:rPr>
      </w:pPr>
      <w:r w:rsidRPr="00092EE0">
        <w:rPr>
          <w:lang w:val="en-GB"/>
        </w:rPr>
        <w:t>Attend your first sprint / scrum meeting</w:t>
      </w:r>
    </w:p>
    <w:p w:rsidR="00253192" w:rsidRPr="00092EE0" w:rsidRDefault="00253192" w:rsidP="00253192">
      <w:pPr>
        <w:pStyle w:val="ListParagraph"/>
        <w:numPr>
          <w:ilvl w:val="0"/>
          <w:numId w:val="24"/>
        </w:numPr>
        <w:rPr>
          <w:lang w:val="en-GB"/>
        </w:rPr>
      </w:pPr>
      <w:r w:rsidRPr="00092EE0">
        <w:rPr>
          <w:lang w:val="en-GB"/>
        </w:rPr>
        <w:t>Start the assignment</w:t>
      </w:r>
    </w:p>
    <w:p w:rsidR="00253192" w:rsidRPr="00092EE0" w:rsidRDefault="00253192" w:rsidP="00253192">
      <w:pPr>
        <w:pStyle w:val="Heading2"/>
        <w:rPr>
          <w:lang w:val="en-GB"/>
        </w:rPr>
      </w:pPr>
      <w:bookmarkStart w:id="48" w:name="_Toc517952259"/>
      <w:bookmarkStart w:id="49" w:name="_Toc16679767"/>
      <w:bookmarkStart w:id="50" w:name="_Toc16759592"/>
      <w:bookmarkStart w:id="51" w:name="_Toc20143553"/>
      <w:r w:rsidRPr="00092EE0">
        <w:rPr>
          <w:lang w:val="en-GB"/>
        </w:rPr>
        <w:t>Cheating / Plagiarism</w:t>
      </w:r>
      <w:bookmarkEnd w:id="48"/>
      <w:bookmarkEnd w:id="49"/>
      <w:bookmarkEnd w:id="50"/>
      <w:bookmarkEnd w:id="51"/>
    </w:p>
    <w:p w:rsidR="00253192" w:rsidRPr="00092EE0" w:rsidRDefault="00253192" w:rsidP="00253192">
      <w:pPr>
        <w:rPr>
          <w:lang w:val="en-GB"/>
        </w:rPr>
      </w:pPr>
      <w:r w:rsidRPr="00092EE0">
        <w:rPr>
          <w:lang w:val="en-GB"/>
        </w:rPr>
        <w:t>Although you are working collaboratively with others for this project all deliverables must be completed individually.  Any similarities between documentation will be assumed to indicate cheating.</w:t>
      </w:r>
    </w:p>
    <w:p w:rsidR="00253192" w:rsidRPr="00092EE0" w:rsidRDefault="00253192" w:rsidP="00253192">
      <w:pPr>
        <w:pStyle w:val="Heading2"/>
        <w:rPr>
          <w:lang w:val="en-GB"/>
        </w:rPr>
      </w:pPr>
      <w:bookmarkStart w:id="52" w:name="_Toc517952260"/>
      <w:bookmarkStart w:id="53" w:name="_Toc16679768"/>
      <w:bookmarkStart w:id="54" w:name="_Toc16759593"/>
      <w:bookmarkStart w:id="55" w:name="_Toc20143554"/>
      <w:r w:rsidRPr="00092EE0">
        <w:rPr>
          <w:lang w:val="en-GB"/>
        </w:rPr>
        <w:t>Backups</w:t>
      </w:r>
      <w:bookmarkEnd w:id="52"/>
      <w:bookmarkEnd w:id="53"/>
      <w:bookmarkEnd w:id="54"/>
      <w:bookmarkEnd w:id="55"/>
    </w:p>
    <w:p w:rsidR="005B78DB" w:rsidRDefault="00253192">
      <w:pPr>
        <w:rPr>
          <w:lang w:val="en-GB"/>
        </w:rPr>
      </w:pPr>
      <w:r w:rsidRPr="00092EE0">
        <w:rPr>
          <w:lang w:val="en-GB"/>
        </w:rPr>
        <w:t>It is up to you to ensure that you keep appropriate backups of all work.  Loss of work due to backup failure is not normally cons</w:t>
      </w:r>
      <w:r w:rsidR="00092EE0">
        <w:rPr>
          <w:lang w:val="en-GB"/>
        </w:rPr>
        <w:t>idered reason for an extension.</w:t>
      </w:r>
    </w:p>
    <w:p w:rsidR="00B05FE9" w:rsidRPr="00092EE0" w:rsidRDefault="00B05FE9" w:rsidP="000B5004">
      <w:pPr>
        <w:pStyle w:val="Heading2"/>
        <w:rPr>
          <w:lang w:val="en-GB"/>
        </w:rPr>
      </w:pPr>
      <w:bookmarkStart w:id="56" w:name="_Toc525723269"/>
      <w:bookmarkStart w:id="57" w:name="_Toc20143555"/>
      <w:bookmarkStart w:id="58" w:name="_Toc397520546"/>
      <w:r w:rsidRPr="00092EE0">
        <w:rPr>
          <w:lang w:val="en-GB"/>
        </w:rPr>
        <w:t>Submitting your final programming project</w:t>
      </w:r>
      <w:bookmarkEnd w:id="56"/>
      <w:bookmarkEnd w:id="57"/>
    </w:p>
    <w:p w:rsidR="00B05FE9" w:rsidRPr="00092EE0" w:rsidRDefault="00B05FE9" w:rsidP="00B05FE9">
      <w:pPr>
        <w:rPr>
          <w:lang w:val="en-GB"/>
        </w:rPr>
      </w:pPr>
      <w:r w:rsidRPr="00092EE0">
        <w:rPr>
          <w:lang w:val="en-GB"/>
        </w:rPr>
        <w:t>You will submit your final Scratch project for assessment by first ‘sharing’ it on the Scratch website and then uploading its f</w:t>
      </w:r>
      <w:r w:rsidR="000B5004" w:rsidRPr="00092EE0">
        <w:rPr>
          <w:lang w:val="en-GB"/>
        </w:rPr>
        <w:t>ull web address via Blackboard.</w:t>
      </w:r>
    </w:p>
    <w:p w:rsidR="00B05FE9" w:rsidRPr="00092EE0" w:rsidRDefault="00B05FE9" w:rsidP="00B05FE9">
      <w:pPr>
        <w:rPr>
          <w:lang w:val="en-GB"/>
        </w:rPr>
      </w:pPr>
      <w:r w:rsidRPr="00092EE0">
        <w:rPr>
          <w:lang w:val="en-GB"/>
        </w:rPr>
        <w:t>By the deadline you must have:</w:t>
      </w:r>
    </w:p>
    <w:p w:rsidR="00B05FE9" w:rsidRPr="00092EE0" w:rsidRDefault="00B05FE9" w:rsidP="00476A16">
      <w:pPr>
        <w:numPr>
          <w:ilvl w:val="0"/>
          <w:numId w:val="11"/>
        </w:numPr>
        <w:rPr>
          <w:lang w:val="en-GB"/>
        </w:rPr>
      </w:pPr>
      <w:r w:rsidRPr="00092EE0">
        <w:rPr>
          <w:lang w:val="en-GB"/>
        </w:rPr>
        <w:t>‘shared’ your project using the ‘share’ button in the top right of the editor view on Scratch:</w:t>
      </w:r>
    </w:p>
    <w:p w:rsidR="00B05FE9" w:rsidRPr="00092EE0" w:rsidRDefault="000B5004" w:rsidP="00476A16">
      <w:pPr>
        <w:numPr>
          <w:ilvl w:val="0"/>
          <w:numId w:val="11"/>
        </w:numPr>
        <w:rPr>
          <w:lang w:val="en-GB"/>
        </w:rPr>
      </w:pPr>
      <w:r w:rsidRPr="00092EE0">
        <w:rPr>
          <w:lang w:val="en-GB"/>
        </w:rPr>
        <w:t>Submitted</w:t>
      </w:r>
      <w:r w:rsidR="00B05FE9" w:rsidRPr="00092EE0">
        <w:rPr>
          <w:lang w:val="en-GB"/>
        </w:rPr>
        <w:t xml:space="preserve"> the full web address (link) of your project using the ‘Submit the web address of your final project’ link under ‘Assessment’ on Blackboard. </w:t>
      </w:r>
    </w:p>
    <w:p w:rsidR="00B05FE9" w:rsidRPr="00092EE0" w:rsidRDefault="00B05FE9" w:rsidP="00476A16">
      <w:pPr>
        <w:numPr>
          <w:ilvl w:val="1"/>
          <w:numId w:val="11"/>
        </w:numPr>
        <w:rPr>
          <w:lang w:val="en-GB"/>
        </w:rPr>
      </w:pPr>
      <w:r w:rsidRPr="00092EE0">
        <w:rPr>
          <w:lang w:val="en-GB"/>
        </w:rPr>
        <w:t>An example of a full web address for your project would be: ‘http://scratch.mit.edu/projects/38087736/’</w:t>
      </w:r>
    </w:p>
    <w:p w:rsidR="00B05FE9" w:rsidRPr="00092EE0" w:rsidRDefault="000B5004" w:rsidP="00476A16">
      <w:pPr>
        <w:numPr>
          <w:ilvl w:val="0"/>
          <w:numId w:val="11"/>
        </w:numPr>
        <w:rPr>
          <w:lang w:val="en-GB"/>
        </w:rPr>
      </w:pPr>
      <w:r w:rsidRPr="00092EE0">
        <w:rPr>
          <w:lang w:val="en-GB"/>
        </w:rPr>
        <w:t>Added</w:t>
      </w:r>
      <w:r w:rsidR="00B05FE9" w:rsidRPr="00092EE0">
        <w:rPr>
          <w:lang w:val="en-GB"/>
        </w:rPr>
        <w:t xml:space="preserve"> a 1-2 sentence description of your project on the link submission page. This does not form part of the assessment but is helpful during the marking process.</w:t>
      </w:r>
    </w:p>
    <w:p w:rsidR="00B05FE9" w:rsidRPr="00092EE0" w:rsidRDefault="00B05FE9" w:rsidP="00B05FE9">
      <w:pPr>
        <w:rPr>
          <w:lang w:val="en-GB"/>
        </w:rPr>
      </w:pPr>
      <w:r w:rsidRPr="00092EE0">
        <w:rPr>
          <w:lang w:val="en-GB"/>
        </w:rPr>
        <w:t xml:space="preserve">If you make a mistake when submitting the web address, you will be able to resubmit a new link </w:t>
      </w:r>
      <w:r w:rsidRPr="00092EE0">
        <w:rPr>
          <w:b/>
          <w:bCs/>
          <w:lang w:val="en-GB"/>
        </w:rPr>
        <w:t>up until the deadline</w:t>
      </w:r>
      <w:r w:rsidRPr="00092EE0">
        <w:rPr>
          <w:lang w:val="en-GB"/>
        </w:rPr>
        <w:t xml:space="preserve">. Submission of links will not be possible past the deadline. You must </w:t>
      </w:r>
      <w:r w:rsidRPr="00092EE0">
        <w:rPr>
          <w:b/>
          <w:lang w:val="en-GB"/>
        </w:rPr>
        <w:t>not</w:t>
      </w:r>
      <w:r w:rsidRPr="00092EE0">
        <w:rPr>
          <w:lang w:val="en-GB"/>
        </w:rPr>
        <w:t xml:space="preserve"> edit your project in any way after the deadline: each project’s ‘last modified’ date will be checked during assessment</w:t>
      </w:r>
      <w:r w:rsidR="000B5004" w:rsidRPr="00092EE0">
        <w:rPr>
          <w:lang w:val="en-GB"/>
        </w:rPr>
        <w:t>.</w:t>
      </w:r>
    </w:p>
    <w:p w:rsidR="00B05FE9" w:rsidRPr="00092EE0" w:rsidRDefault="00B05FE9" w:rsidP="00B05FE9">
      <w:pPr>
        <w:rPr>
          <w:lang w:val="en-GB"/>
        </w:rPr>
      </w:pPr>
      <w:r w:rsidRPr="00092EE0">
        <w:rPr>
          <w:lang w:val="en-GB"/>
        </w:rPr>
        <w:t xml:space="preserve">No paper-based materials need to be submitted (unless this has been agreed in advance with module tutors). Given the nature of this submission, you do </w:t>
      </w:r>
      <w:r w:rsidRPr="00092EE0">
        <w:rPr>
          <w:b/>
          <w:lang w:val="en-GB"/>
        </w:rPr>
        <w:t>not</w:t>
      </w:r>
      <w:r w:rsidRPr="00092EE0">
        <w:rPr>
          <w:lang w:val="en-GB"/>
        </w:rPr>
        <w:t xml:space="preserve"> need to make use of </w:t>
      </w:r>
      <w:proofErr w:type="spellStart"/>
      <w:proofErr w:type="gramStart"/>
      <w:r w:rsidR="005B78DB" w:rsidRPr="00092EE0">
        <w:rPr>
          <w:lang w:val="en-GB"/>
        </w:rPr>
        <w:t>Turnitin</w:t>
      </w:r>
      <w:proofErr w:type="spellEnd"/>
      <w:r w:rsidR="005B78DB" w:rsidRPr="00092EE0">
        <w:rPr>
          <w:lang w:val="en-GB"/>
        </w:rPr>
        <w:t xml:space="preserve"> </w:t>
      </w:r>
      <w:r w:rsidRPr="00092EE0">
        <w:rPr>
          <w:lang w:val="en-GB"/>
        </w:rPr>
        <w:t>.</w:t>
      </w:r>
      <w:proofErr w:type="gramEnd"/>
      <w:r w:rsidRPr="00092EE0">
        <w:rPr>
          <w:lang w:val="en-GB"/>
        </w:rPr>
        <w:t xml:space="preserve"> However, </w:t>
      </w:r>
      <w:r w:rsidRPr="00092EE0">
        <w:rPr>
          <w:b/>
          <w:lang w:val="en-GB"/>
        </w:rPr>
        <w:t>be aware that the teaching team has developed sophisticated techniques for checking for plagiarism in the submitted projects and we will apply these techniques if we have any suspicions about the originality of students’ work. Any submissions raising suspicion may be referred to the faculty’s Academic Practice Officer.</w:t>
      </w:r>
    </w:p>
    <w:p w:rsidR="00B05FE9" w:rsidRPr="00092EE0" w:rsidRDefault="00B05FE9" w:rsidP="000B5004">
      <w:pPr>
        <w:pStyle w:val="Heading2"/>
        <w:rPr>
          <w:lang w:val="en-GB"/>
        </w:rPr>
      </w:pPr>
      <w:bookmarkStart w:id="59" w:name="_Toc525723270"/>
      <w:bookmarkStart w:id="60" w:name="_Toc20143556"/>
      <w:r w:rsidRPr="00092EE0">
        <w:rPr>
          <w:lang w:val="en-GB"/>
        </w:rPr>
        <w:lastRenderedPageBreak/>
        <w:t>Choosing a topic for your blog and programming project</w:t>
      </w:r>
      <w:bookmarkEnd w:id="59"/>
      <w:bookmarkEnd w:id="60"/>
    </w:p>
    <w:p w:rsidR="00B05FE9" w:rsidRPr="00092EE0" w:rsidRDefault="00B05FE9" w:rsidP="00B05FE9">
      <w:pPr>
        <w:rPr>
          <w:lang w:val="en-GB"/>
        </w:rPr>
      </w:pPr>
      <w:r w:rsidRPr="00092EE0">
        <w:rPr>
          <w:lang w:val="en-GB"/>
        </w:rPr>
        <w:t xml:space="preserve">As noted above, your project should be based around some aspect of learning through exploration or experimentation. It could be </w:t>
      </w:r>
      <w:r w:rsidRPr="00092EE0">
        <w:rPr>
          <w:i/>
          <w:lang w:val="en-GB"/>
        </w:rPr>
        <w:t>you</w:t>
      </w:r>
      <w:r w:rsidRPr="00092EE0">
        <w:rPr>
          <w:lang w:val="en-GB"/>
        </w:rPr>
        <w:t xml:space="preserve"> learning through trying something out, solving a problem, modelling something or testing a hypothesis. Or it could be you setting up a game, puzzle or other activity for </w:t>
      </w:r>
      <w:r w:rsidRPr="00092EE0">
        <w:rPr>
          <w:i/>
          <w:lang w:val="en-GB"/>
        </w:rPr>
        <w:t>someone else</w:t>
      </w:r>
      <w:r w:rsidRPr="00092EE0">
        <w:rPr>
          <w:lang w:val="en-GB"/>
        </w:rPr>
        <w:t xml:space="preserve"> to learn to do (though, of course, you will also be learning as you develop it!). In either case, your final project and any supporting files (e.g. sound, graphics or data tables) will demonstrate how you have tackled a problem and arr</w:t>
      </w:r>
      <w:r w:rsidR="000B5004" w:rsidRPr="00092EE0">
        <w:rPr>
          <w:lang w:val="en-GB"/>
        </w:rPr>
        <w:t xml:space="preserve">ived at a particular solution. </w:t>
      </w:r>
    </w:p>
    <w:p w:rsidR="00B05FE9" w:rsidRPr="00092EE0" w:rsidRDefault="00B05FE9" w:rsidP="00B05FE9">
      <w:pPr>
        <w:rPr>
          <w:lang w:val="en-GB"/>
        </w:rPr>
      </w:pPr>
      <w:r w:rsidRPr="00092EE0">
        <w:rPr>
          <w:lang w:val="en-GB"/>
        </w:rPr>
        <w:t xml:space="preserve">It makes a lot of sense to use the project development blog really effectively to help you develop and test your emerging ideas. How have other people tackled similar challenges to yours? Are there solutions complicated? </w:t>
      </w:r>
      <w:proofErr w:type="gramStart"/>
      <w:r w:rsidRPr="00092EE0">
        <w:rPr>
          <w:lang w:val="en-GB"/>
        </w:rPr>
        <w:t>Too Simple?</w:t>
      </w:r>
      <w:proofErr w:type="gramEnd"/>
      <w:r w:rsidRPr="00092EE0">
        <w:rPr>
          <w:lang w:val="en-GB"/>
        </w:rPr>
        <w:t xml:space="preserve"> Are there better ways? What can we learn from research and theory in this area?</w:t>
      </w:r>
    </w:p>
    <w:p w:rsidR="00B05FE9" w:rsidRPr="00092EE0" w:rsidRDefault="00B05FE9" w:rsidP="00B05FE9">
      <w:pPr>
        <w:rPr>
          <w:lang w:val="en-GB"/>
        </w:rPr>
      </w:pPr>
      <w:r w:rsidRPr="00092EE0">
        <w:rPr>
          <w:lang w:val="en-GB"/>
        </w:rPr>
        <w:t>Importantly, your project should do more than simply help someone to learn something ‘by rote’, i.e. making simple flash cards to learn foreign language vocabulary would be unlikely to receive high marks.</w:t>
      </w:r>
    </w:p>
    <w:p w:rsidR="00B05FE9" w:rsidRPr="00092EE0" w:rsidRDefault="00B05FE9" w:rsidP="00B05FE9">
      <w:pPr>
        <w:rPr>
          <w:lang w:val="en-GB"/>
        </w:rPr>
      </w:pPr>
      <w:r w:rsidRPr="00092EE0">
        <w:rPr>
          <w:lang w:val="en-GB"/>
        </w:rPr>
        <w:t>Choose something where there is lots of scope for open-ended exploration and development. This means if you accomplish your initial goals more quickly than expected you can extend it in some way. Depending on how you get on, it may not be possible to complete all your goals. Prioritise carefully so that you can achieve something simpler and then build on it if circumstances allow. Your project does not have to be overly complex or feature sophisticated computer science or mathematical concepts. Instead, try to make appropriate and creative use of the range of programming concepts and Scratch blocks we’ve used in the module workshops.</w:t>
      </w:r>
    </w:p>
    <w:p w:rsidR="00B05FE9" w:rsidRPr="00092EE0" w:rsidRDefault="00B05FE9" w:rsidP="00B05FE9">
      <w:pPr>
        <w:rPr>
          <w:lang w:val="en-GB"/>
        </w:rPr>
      </w:pPr>
      <w:r w:rsidRPr="00092EE0">
        <w:rPr>
          <w:lang w:val="en-GB"/>
        </w:rPr>
        <w:t>The richer you can make the learning in the project, either for you as the developer or for someone as the user, the better you are likely to do on this assessment. Make sure that it is clear to the assessor what you have achieved and how, also where you have made use of other people’s ideas and techniques. In other words, the learning must be explicit in the submitted materials. Well-commented and laid out Scratch blocks will help make your intentions and decisions really clear.</w:t>
      </w:r>
    </w:p>
    <w:p w:rsidR="00B05FE9" w:rsidRPr="00092EE0" w:rsidRDefault="00B05FE9" w:rsidP="00B05FE9">
      <w:pPr>
        <w:rPr>
          <w:lang w:val="en-GB"/>
        </w:rPr>
      </w:pPr>
      <w:r w:rsidRPr="00092EE0">
        <w:rPr>
          <w:lang w:val="en-GB"/>
        </w:rPr>
        <w:t>There will be ample opportunities to discuss ideas for your project with the module teaching team during workshops and tutorials. Keep talking to us, because your ideas will develop through discussion (a key message from this module!)</w:t>
      </w:r>
    </w:p>
    <w:p w:rsidR="00B05FE9" w:rsidRPr="00092EE0" w:rsidRDefault="00B05FE9" w:rsidP="00B05FE9">
      <w:pPr>
        <w:rPr>
          <w:lang w:val="en-GB"/>
        </w:rPr>
      </w:pPr>
      <w:r w:rsidRPr="00092EE0">
        <w:rPr>
          <w:lang w:val="en-GB"/>
        </w:rPr>
        <w:t>It is important to remember that whilst the two assessments on this module have been designed to be linked to support your learning, they remain distinct tasks. This means that it is technically possible, though not necessarily desirable, to complete a practical project on a different topic from the development blog.</w:t>
      </w:r>
    </w:p>
    <w:p w:rsidR="00B05FE9" w:rsidRPr="00092EE0" w:rsidRDefault="00B05FE9" w:rsidP="000B5004">
      <w:pPr>
        <w:pStyle w:val="Heading2"/>
        <w:rPr>
          <w:lang w:val="en-GB"/>
        </w:rPr>
      </w:pPr>
      <w:bookmarkStart w:id="61" w:name="_Toc525723271"/>
      <w:bookmarkStart w:id="62" w:name="_Toc20143557"/>
      <w:r w:rsidRPr="00092EE0">
        <w:rPr>
          <w:lang w:val="en-GB"/>
        </w:rPr>
        <w:t>A word on using other people’s computer code, techniques, data and ideas</w:t>
      </w:r>
      <w:bookmarkEnd w:id="61"/>
      <w:bookmarkEnd w:id="62"/>
    </w:p>
    <w:p w:rsidR="00B05FE9" w:rsidRPr="00092EE0" w:rsidRDefault="00B05FE9" w:rsidP="00B05FE9">
      <w:pPr>
        <w:rPr>
          <w:lang w:val="en-GB"/>
        </w:rPr>
      </w:pPr>
      <w:r w:rsidRPr="00092EE0">
        <w:rPr>
          <w:lang w:val="en-GB"/>
        </w:rPr>
        <w:t xml:space="preserve">This project is like any other piece of work submitted for your degree, in the sense that you are free to draw on ideas, techniques, data and methods from the work of other people (e.g. on the Scratch website, published in magazine and journal articles, books, websites, YouTube videos, or even provided by friends or tutors on the course). This kind of re-cycling of other people’s ideas is very common in computer programming and is an essential element of </w:t>
      </w:r>
      <w:r w:rsidRPr="00092EE0">
        <w:rPr>
          <w:i/>
          <w:lang w:val="en-GB"/>
        </w:rPr>
        <w:t xml:space="preserve">open source </w:t>
      </w:r>
      <w:r w:rsidRPr="00092EE0">
        <w:rPr>
          <w:lang w:val="en-GB"/>
        </w:rPr>
        <w:t>computing. It’s considered bad practice to try to ‘re-invent the wheel’ if so</w:t>
      </w:r>
      <w:r w:rsidR="000B5004" w:rsidRPr="00092EE0">
        <w:rPr>
          <w:lang w:val="en-GB"/>
        </w:rPr>
        <w:t>meone else has got there first.</w:t>
      </w:r>
    </w:p>
    <w:p w:rsidR="00B05FE9" w:rsidRPr="00092EE0" w:rsidRDefault="00B05FE9" w:rsidP="00B05FE9">
      <w:pPr>
        <w:rPr>
          <w:lang w:val="en-GB"/>
        </w:rPr>
      </w:pPr>
      <w:r w:rsidRPr="00092EE0">
        <w:rPr>
          <w:b/>
          <w:lang w:val="en-GB"/>
        </w:rPr>
        <w:t>BUT</w:t>
      </w:r>
      <w:r w:rsidRPr="00092EE0">
        <w:rPr>
          <w:lang w:val="en-GB"/>
        </w:rPr>
        <w:t xml:space="preserve">, just like any other piece of work completed for your degree, you will need to ensure you reference these sources properly using standard DMU conventions. You </w:t>
      </w:r>
      <w:r w:rsidRPr="00092EE0">
        <w:rPr>
          <w:b/>
          <w:lang w:val="en-GB"/>
        </w:rPr>
        <w:t>MUST</w:t>
      </w:r>
      <w:r w:rsidRPr="00092EE0">
        <w:rPr>
          <w:lang w:val="en-GB"/>
        </w:rPr>
        <w:t xml:space="preserve"> take these sources and arrange, adapt, apply or combine them in novel ways which address the challenges presented in your programming project. For instance, the Standard DMU undergraduate mark scheme states that to achieve a mark of 70%+ you need to demonstrate ‘the ability to interpret and/or apply … knowledge’ and ‘think analytically, critically and/or creatively and to synthesise material’. Using ‘off the shelf’ solutions to problems from other sources without adapting them for your own use is likely to severely limit the marks available for your project, in the same way that taking large quotes from a book without critiquing, synthesizing or contrasting these is likely to limit your marks in an essay. </w:t>
      </w:r>
      <w:r w:rsidRPr="00092EE0">
        <w:rPr>
          <w:i/>
          <w:lang w:val="en-GB"/>
        </w:rPr>
        <w:t xml:space="preserve">Taking a complete solution to a program wholesale from </w:t>
      </w:r>
      <w:r w:rsidRPr="00092EE0">
        <w:rPr>
          <w:i/>
          <w:lang w:val="en-GB"/>
        </w:rPr>
        <w:lastRenderedPageBreak/>
        <w:t>another source, even if you have had to translate the code from another language is likely to result in failure, even if you reference the source.</w:t>
      </w:r>
    </w:p>
    <w:p w:rsidR="00B05FE9" w:rsidRPr="00092EE0" w:rsidRDefault="00B05FE9" w:rsidP="00B05FE9">
      <w:pPr>
        <w:rPr>
          <w:lang w:val="en-GB"/>
        </w:rPr>
      </w:pPr>
      <w:r w:rsidRPr="00092EE0">
        <w:rPr>
          <w:lang w:val="en-GB"/>
        </w:rPr>
        <w:t>You will need cite and reference sources using standard DMU Harvard conventions in the project development blog. You must also do this within your submitted Scratch project. Depending on what you have taken from elsewhere and how you have adapted this material, you should put add these references:</w:t>
      </w:r>
    </w:p>
    <w:p w:rsidR="00B05FE9" w:rsidRPr="00092EE0" w:rsidRDefault="00B05FE9" w:rsidP="00476A16">
      <w:pPr>
        <w:numPr>
          <w:ilvl w:val="0"/>
          <w:numId w:val="13"/>
        </w:numPr>
        <w:rPr>
          <w:lang w:val="en-GB"/>
        </w:rPr>
      </w:pPr>
      <w:r w:rsidRPr="00092EE0">
        <w:rPr>
          <w:b/>
          <w:bCs/>
          <w:lang w:val="en-GB"/>
        </w:rPr>
        <w:t xml:space="preserve">Scratch ‘comments’: </w:t>
      </w:r>
      <w:r w:rsidRPr="00092EE0">
        <w:rPr>
          <w:lang w:val="en-GB"/>
        </w:rPr>
        <w:t>you can put a comment by a block by right clicking and selecting ‘add comment’</w:t>
      </w:r>
    </w:p>
    <w:p w:rsidR="00B05FE9" w:rsidRPr="00092EE0" w:rsidRDefault="00B05FE9" w:rsidP="00B05FE9">
      <w:pPr>
        <w:rPr>
          <w:lang w:val="en-GB"/>
        </w:rPr>
      </w:pPr>
      <w:r w:rsidRPr="00092EE0">
        <w:rPr>
          <w:noProof/>
          <w:lang w:val="en-GB" w:eastAsia="en-GB"/>
        </w:rPr>
        <w:drawing>
          <wp:inline distT="0" distB="0" distL="0" distR="0">
            <wp:extent cx="1009290" cy="888977"/>
            <wp:effectExtent l="0" t="0" r="635" b="698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010992" cy="890476"/>
                    </a:xfrm>
                    <a:prstGeom prst="rect">
                      <a:avLst/>
                    </a:prstGeom>
                    <a:noFill/>
                    <a:ln>
                      <a:noFill/>
                    </a:ln>
                    <a:extLst/>
                  </pic:spPr>
                </pic:pic>
              </a:graphicData>
            </a:graphic>
          </wp:inline>
        </w:drawing>
      </w:r>
    </w:p>
    <w:p w:rsidR="00B05FE9" w:rsidRPr="00092EE0" w:rsidRDefault="00B05FE9" w:rsidP="00476A16">
      <w:pPr>
        <w:numPr>
          <w:ilvl w:val="0"/>
          <w:numId w:val="13"/>
        </w:numPr>
        <w:rPr>
          <w:lang w:val="en-GB"/>
        </w:rPr>
      </w:pPr>
      <w:r w:rsidRPr="00092EE0">
        <w:rPr>
          <w:lang w:val="en-GB"/>
        </w:rPr>
        <w:t>The</w:t>
      </w:r>
      <w:r w:rsidRPr="00092EE0">
        <w:rPr>
          <w:b/>
          <w:bCs/>
          <w:lang w:val="en-GB"/>
        </w:rPr>
        <w:t xml:space="preserve"> ‘Notes and credits’</w:t>
      </w:r>
      <w:r w:rsidRPr="00092EE0">
        <w:rPr>
          <w:lang w:val="en-GB"/>
        </w:rPr>
        <w:t xml:space="preserve"> window on the ‘Project Page’</w:t>
      </w:r>
    </w:p>
    <w:p w:rsidR="00B05FE9" w:rsidRPr="00092EE0" w:rsidRDefault="00B05FE9" w:rsidP="00B05FE9">
      <w:pPr>
        <w:rPr>
          <w:lang w:val="en-GB"/>
        </w:rPr>
      </w:pPr>
      <w:r w:rsidRPr="00092EE0">
        <w:rPr>
          <w:lang w:val="en-GB"/>
        </w:rPr>
        <w:t>You also need to explain how you have adapted these materials to suit your project.</w:t>
      </w:r>
    </w:p>
    <w:p w:rsidR="00B05FE9" w:rsidRPr="00092EE0" w:rsidRDefault="00B05FE9" w:rsidP="00B05FE9">
      <w:pPr>
        <w:rPr>
          <w:lang w:val="en-GB"/>
        </w:rPr>
      </w:pPr>
      <w:r w:rsidRPr="00092EE0">
        <w:rPr>
          <w:lang w:val="en-GB"/>
        </w:rPr>
        <w:t>To reference a piece of computer code from another source, e.g. another Scratch user, use the following format:</w:t>
      </w:r>
    </w:p>
    <w:p w:rsidR="00B05FE9" w:rsidRPr="00092EE0" w:rsidRDefault="00B05FE9" w:rsidP="00B05FE9">
      <w:pPr>
        <w:rPr>
          <w:lang w:val="en-GB"/>
        </w:rPr>
      </w:pPr>
      <w:r w:rsidRPr="00092EE0">
        <w:rPr>
          <w:i/>
          <w:lang w:val="en-GB"/>
        </w:rPr>
        <w:t xml:space="preserve">Programmer’s name or username </w:t>
      </w:r>
      <w:r w:rsidRPr="00092EE0">
        <w:rPr>
          <w:lang w:val="en-GB"/>
        </w:rPr>
        <w:t>(</w:t>
      </w:r>
      <w:r w:rsidRPr="00092EE0">
        <w:rPr>
          <w:i/>
          <w:lang w:val="en-GB"/>
        </w:rPr>
        <w:t>year</w:t>
      </w:r>
      <w:r w:rsidRPr="00092EE0">
        <w:rPr>
          <w:lang w:val="en-GB"/>
        </w:rPr>
        <w:t xml:space="preserve">) </w:t>
      </w:r>
      <w:r w:rsidRPr="00092EE0">
        <w:rPr>
          <w:i/>
          <w:lang w:val="en-GB"/>
        </w:rPr>
        <w:t>name of project</w:t>
      </w:r>
      <w:r w:rsidRPr="00092EE0">
        <w:rPr>
          <w:lang w:val="en-GB"/>
        </w:rPr>
        <w:t xml:space="preserve"> (Version </w:t>
      </w:r>
      <w:r w:rsidRPr="00092EE0">
        <w:rPr>
          <w:i/>
          <w:lang w:val="en-GB"/>
        </w:rPr>
        <w:t>N use 1 if there isn’t one listed</w:t>
      </w:r>
      <w:r w:rsidRPr="00092EE0">
        <w:rPr>
          <w:lang w:val="en-GB"/>
        </w:rPr>
        <w:t xml:space="preserve">). Available at: </w:t>
      </w:r>
      <w:r w:rsidRPr="00092EE0">
        <w:rPr>
          <w:i/>
          <w:lang w:val="en-GB"/>
        </w:rPr>
        <w:t>web address</w:t>
      </w:r>
      <w:r w:rsidRPr="00092EE0">
        <w:rPr>
          <w:lang w:val="en-GB"/>
        </w:rPr>
        <w:t xml:space="preserve"> (accessed </w:t>
      </w:r>
      <w:r w:rsidRPr="00092EE0">
        <w:rPr>
          <w:i/>
          <w:lang w:val="en-GB"/>
        </w:rPr>
        <w:t>date when you accessed it</w:t>
      </w:r>
      <w:r w:rsidRPr="00092EE0">
        <w:rPr>
          <w:lang w:val="en-GB"/>
        </w:rPr>
        <w:t>).</w:t>
      </w:r>
    </w:p>
    <w:p w:rsidR="00B05FE9" w:rsidRPr="00092EE0" w:rsidRDefault="00B05FE9" w:rsidP="00B05FE9">
      <w:pPr>
        <w:rPr>
          <w:b/>
          <w:bCs/>
          <w:iCs/>
          <w:lang w:val="en-GB"/>
        </w:rPr>
      </w:pPr>
      <w:bookmarkStart w:id="63" w:name="_Toc525723272"/>
      <w:r w:rsidRPr="00092EE0">
        <w:rPr>
          <w:b/>
          <w:bCs/>
          <w:iCs/>
          <w:lang w:val="en-GB"/>
        </w:rPr>
        <w:t>Reassessment</w:t>
      </w:r>
      <w:bookmarkEnd w:id="58"/>
      <w:bookmarkEnd w:id="63"/>
      <w:r w:rsidRPr="00092EE0">
        <w:rPr>
          <w:b/>
          <w:bCs/>
          <w:iCs/>
          <w:lang w:val="en-GB"/>
        </w:rPr>
        <w:t xml:space="preserve"> </w:t>
      </w:r>
    </w:p>
    <w:p w:rsidR="00B05FE9" w:rsidRPr="00092EE0" w:rsidRDefault="00B05FE9" w:rsidP="00B05FE9">
      <w:pPr>
        <w:rPr>
          <w:lang w:val="en-GB"/>
        </w:rPr>
      </w:pPr>
      <w:r w:rsidRPr="00092EE0">
        <w:rPr>
          <w:lang w:val="en-GB"/>
        </w:rPr>
        <w:t>Students will have the opportunity to resubmit failed elements, should they not meet the minimum mark to pass the module overall and subject to there being sufficient reassessment opportunities available.</w:t>
      </w:r>
    </w:p>
    <w:p w:rsidR="00B05FE9" w:rsidRPr="00092EE0" w:rsidRDefault="00B05FE9" w:rsidP="00476A16">
      <w:pPr>
        <w:numPr>
          <w:ilvl w:val="0"/>
          <w:numId w:val="8"/>
        </w:numPr>
        <w:rPr>
          <w:lang w:val="en-GB"/>
        </w:rPr>
      </w:pPr>
      <w:r w:rsidRPr="00092EE0">
        <w:rPr>
          <w:i/>
          <w:lang w:val="en-GB"/>
        </w:rPr>
        <w:t>Project development blog</w:t>
      </w:r>
      <w:r w:rsidRPr="00092EE0">
        <w:rPr>
          <w:lang w:val="en-GB"/>
        </w:rPr>
        <w:t xml:space="preserve">: the resubmission task will be to produce a new blog on a </w:t>
      </w:r>
      <w:r w:rsidRPr="00092EE0">
        <w:rPr>
          <w:i/>
          <w:lang w:val="en-GB"/>
        </w:rPr>
        <w:t>different</w:t>
      </w:r>
      <w:r w:rsidRPr="00092EE0">
        <w:rPr>
          <w:lang w:val="en-GB"/>
        </w:rPr>
        <w:t xml:space="preserve"> topic.</w:t>
      </w:r>
    </w:p>
    <w:p w:rsidR="00B05FE9" w:rsidRPr="00092EE0" w:rsidRDefault="00B05FE9" w:rsidP="00476A16">
      <w:pPr>
        <w:numPr>
          <w:ilvl w:val="0"/>
          <w:numId w:val="7"/>
        </w:numPr>
        <w:rPr>
          <w:lang w:val="en-GB"/>
        </w:rPr>
      </w:pPr>
      <w:r w:rsidRPr="00092EE0">
        <w:rPr>
          <w:i/>
          <w:lang w:val="en-GB"/>
        </w:rPr>
        <w:t>Practical programming project:</w:t>
      </w:r>
      <w:r w:rsidRPr="00092EE0">
        <w:rPr>
          <w:lang w:val="en-GB"/>
        </w:rPr>
        <w:t xml:space="preserve"> the resubmission task will be to produce a new practical project on a </w:t>
      </w:r>
      <w:r w:rsidRPr="00092EE0">
        <w:rPr>
          <w:i/>
          <w:lang w:val="en-GB"/>
        </w:rPr>
        <w:t>different</w:t>
      </w:r>
      <w:r w:rsidRPr="00092EE0">
        <w:rPr>
          <w:lang w:val="en-GB"/>
        </w:rPr>
        <w:t xml:space="preserve"> topic from the previous submission.</w:t>
      </w:r>
      <w:bookmarkStart w:id="64" w:name="_Toc397520547"/>
    </w:p>
    <w:p w:rsidR="00B05FE9" w:rsidRPr="00092EE0" w:rsidRDefault="00B05FE9" w:rsidP="00B05FE9">
      <w:pPr>
        <w:rPr>
          <w:b/>
          <w:bCs/>
          <w:iCs/>
          <w:lang w:val="en-GB"/>
        </w:rPr>
      </w:pPr>
      <w:bookmarkStart w:id="65" w:name="_Toc525723273"/>
      <w:r w:rsidRPr="00092EE0">
        <w:rPr>
          <w:b/>
          <w:bCs/>
          <w:iCs/>
          <w:lang w:val="en-GB"/>
        </w:rPr>
        <w:t>Assessment notes</w:t>
      </w:r>
      <w:bookmarkEnd w:id="64"/>
      <w:bookmarkEnd w:id="65"/>
    </w:p>
    <w:p w:rsidR="00B05FE9" w:rsidRPr="00092EE0" w:rsidRDefault="00B05FE9" w:rsidP="00476A16">
      <w:pPr>
        <w:numPr>
          <w:ilvl w:val="0"/>
          <w:numId w:val="1"/>
        </w:numPr>
        <w:rPr>
          <w:lang w:val="en-GB"/>
        </w:rPr>
      </w:pPr>
      <w:r w:rsidRPr="00092EE0">
        <w:rPr>
          <w:lang w:val="en-GB"/>
        </w:rPr>
        <w:t>A copy of the standard undergraduate mark scheme can be found at the end of this handbook. Further information can be found in the Education Studies Assessment Handbook.</w:t>
      </w:r>
    </w:p>
    <w:p w:rsidR="00B05FE9" w:rsidRPr="00092EE0" w:rsidRDefault="00B05FE9" w:rsidP="00476A16">
      <w:pPr>
        <w:numPr>
          <w:ilvl w:val="0"/>
          <w:numId w:val="14"/>
        </w:numPr>
        <w:rPr>
          <w:lang w:val="en-GB"/>
        </w:rPr>
      </w:pPr>
      <w:r w:rsidRPr="00092EE0">
        <w:rPr>
          <w:lang w:val="en-GB"/>
        </w:rPr>
        <w:t>In line with DMU General Regulations and Procedures affecting students, the module teaching team may submit any piece of assessment work for academic offence checks, including written and computer file submissions. Academic offences include plagiarism, cheating, collusion, copying work and reuse of your own work, amongst others. You may be called to a viva to discuss any piece of work on the module about which there are concerns.</w:t>
      </w:r>
    </w:p>
    <w:p w:rsidR="00B05FE9" w:rsidRPr="00092EE0" w:rsidRDefault="00EC7D1C" w:rsidP="00476A16">
      <w:pPr>
        <w:numPr>
          <w:ilvl w:val="0"/>
          <w:numId w:val="14"/>
        </w:numPr>
        <w:rPr>
          <w:lang w:val="en-GB"/>
        </w:rPr>
      </w:pPr>
      <w:r>
        <w:rPr>
          <w:lang w:val="en-GB"/>
        </w:rPr>
        <w:t>Examples of feedback pro forma</w:t>
      </w:r>
      <w:r w:rsidR="00B05FE9" w:rsidRPr="00092EE0">
        <w:rPr>
          <w:lang w:val="en-GB"/>
        </w:rPr>
        <w:t xml:space="preserve"> for each of the assessment components are included later in this handbook.</w:t>
      </w:r>
    </w:p>
    <w:p w:rsidR="00B05FE9" w:rsidRPr="00092EE0" w:rsidRDefault="00B05FE9" w:rsidP="00476A16">
      <w:pPr>
        <w:numPr>
          <w:ilvl w:val="0"/>
          <w:numId w:val="14"/>
        </w:numPr>
        <w:rPr>
          <w:lang w:val="en-GB"/>
        </w:rPr>
      </w:pPr>
      <w:r w:rsidRPr="00092EE0">
        <w:rPr>
          <w:lang w:val="en-GB"/>
        </w:rPr>
        <w:t>All grades given during the module remain provisional until ratified by the Exam Board.</w:t>
      </w:r>
    </w:p>
    <w:tbl>
      <w:tblPr>
        <w:tblStyle w:val="TableGrid"/>
        <w:tblW w:w="0" w:type="auto"/>
        <w:tblLook w:val="04A0"/>
      </w:tblPr>
      <w:tblGrid>
        <w:gridCol w:w="9236"/>
      </w:tblGrid>
      <w:tr w:rsidR="00B05FE9" w:rsidRPr="00092EE0" w:rsidTr="000B5004">
        <w:tc>
          <w:tcPr>
            <w:tcW w:w="92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B05FE9" w:rsidRPr="00092EE0" w:rsidRDefault="00B05FE9" w:rsidP="00B05FE9">
            <w:pPr>
              <w:spacing w:after="200" w:line="276" w:lineRule="auto"/>
              <w:rPr>
                <w:b/>
                <w:lang w:val="en-GB"/>
              </w:rPr>
            </w:pPr>
            <w:r w:rsidRPr="00092EE0">
              <w:rPr>
                <w:b/>
                <w:lang w:val="en-GB"/>
              </w:rPr>
              <w:t xml:space="preserve">IMPORTANT INFORMATION:  </w:t>
            </w:r>
          </w:p>
          <w:p w:rsidR="00B05FE9" w:rsidRPr="00092EE0" w:rsidRDefault="00B05FE9" w:rsidP="00476A16">
            <w:pPr>
              <w:numPr>
                <w:ilvl w:val="0"/>
                <w:numId w:val="18"/>
              </w:numPr>
              <w:spacing w:after="200" w:line="276" w:lineRule="auto"/>
              <w:rPr>
                <w:b/>
                <w:lang w:val="en-GB"/>
              </w:rPr>
            </w:pPr>
            <w:r w:rsidRPr="00092EE0">
              <w:rPr>
                <w:b/>
                <w:lang w:val="en-GB"/>
              </w:rPr>
              <w:t xml:space="preserve">ALL STUDENTS ARE REQUIRED TO READ THE ASSESSMENT BOOKLET IN CONJUNCTION WITH THIS MODULE GUIDE IN ORDER TO GAIN FURTHER SUPPORT WITH ASSESSMENT </w:t>
            </w:r>
            <w:r w:rsidRPr="00092EE0">
              <w:rPr>
                <w:b/>
                <w:lang w:val="en-GB"/>
              </w:rPr>
              <w:lastRenderedPageBreak/>
              <w:t>PIECES</w:t>
            </w:r>
          </w:p>
          <w:p w:rsidR="00B05FE9" w:rsidRPr="00092EE0" w:rsidRDefault="00B05FE9" w:rsidP="00B05FE9">
            <w:pPr>
              <w:spacing w:after="200" w:line="276" w:lineRule="auto"/>
              <w:rPr>
                <w:b/>
                <w:lang w:val="en-GB"/>
              </w:rPr>
            </w:pPr>
          </w:p>
          <w:p w:rsidR="00B05FE9" w:rsidRPr="00092EE0" w:rsidRDefault="00B05FE9" w:rsidP="00476A16">
            <w:pPr>
              <w:numPr>
                <w:ilvl w:val="0"/>
                <w:numId w:val="19"/>
              </w:numPr>
              <w:spacing w:after="200" w:line="276" w:lineRule="auto"/>
              <w:rPr>
                <w:lang w:val="en-GB"/>
              </w:rPr>
            </w:pPr>
            <w:r w:rsidRPr="00092EE0">
              <w:rPr>
                <w:lang w:val="en-GB"/>
              </w:rPr>
              <w:t xml:space="preserve">You can access further support with all your assessment pieces from </w:t>
            </w:r>
            <w:proofErr w:type="spellStart"/>
            <w:r w:rsidRPr="00092EE0">
              <w:rPr>
                <w:lang w:val="en-GB"/>
              </w:rPr>
              <w:t>CLaSS</w:t>
            </w:r>
            <w:proofErr w:type="spellEnd"/>
            <w:r w:rsidRPr="00092EE0">
              <w:rPr>
                <w:lang w:val="en-GB"/>
              </w:rPr>
              <w:t xml:space="preserve"> (centre for learning and study support).  to find out about their services visit:  </w:t>
            </w:r>
            <w:hyperlink r:id="rId15" w:history="1">
              <w:r w:rsidRPr="00092EE0">
                <w:rPr>
                  <w:rStyle w:val="Hyperlink"/>
                  <w:lang w:val="en-GB"/>
                </w:rPr>
                <w:t>http://libguides.library.dmu.ac.uk/class</w:t>
              </w:r>
            </w:hyperlink>
            <w:r w:rsidRPr="00092EE0">
              <w:rPr>
                <w:lang w:val="en-GB"/>
              </w:rPr>
              <w:t xml:space="preserve"> </w:t>
            </w:r>
          </w:p>
          <w:p w:rsidR="00B05FE9" w:rsidRPr="00092EE0" w:rsidRDefault="00B05FE9" w:rsidP="00B05FE9">
            <w:pPr>
              <w:spacing w:after="200" w:line="276" w:lineRule="auto"/>
              <w:rPr>
                <w:lang w:val="en-GB"/>
              </w:rPr>
            </w:pPr>
            <w:r w:rsidRPr="00092EE0">
              <w:rPr>
                <w:lang w:val="en-GB"/>
              </w:rPr>
              <w:t xml:space="preserve">and to book a slot go to </w:t>
            </w:r>
          </w:p>
          <w:p w:rsidR="00B05FE9" w:rsidRPr="00092EE0" w:rsidRDefault="005C2DDA" w:rsidP="00B05FE9">
            <w:pPr>
              <w:spacing w:after="200" w:line="276" w:lineRule="auto"/>
              <w:rPr>
                <w:lang w:val="en-GB"/>
              </w:rPr>
            </w:pPr>
            <w:hyperlink r:id="rId16" w:history="1">
              <w:r w:rsidR="00B05FE9" w:rsidRPr="00092EE0">
                <w:rPr>
                  <w:rStyle w:val="Hyperlink"/>
                  <w:lang w:val="en-GB"/>
                </w:rPr>
                <w:t>http://dmu-ac-uk.libcal.com/rooms.php?s=class_tutorial</w:t>
              </w:r>
            </w:hyperlink>
            <w:r w:rsidR="00B05FE9" w:rsidRPr="00092EE0">
              <w:rPr>
                <w:lang w:val="en-GB"/>
              </w:rPr>
              <w:t xml:space="preserve">  </w:t>
            </w:r>
          </w:p>
          <w:p w:rsidR="00B05FE9" w:rsidRPr="00092EE0" w:rsidRDefault="00B05FE9" w:rsidP="00B05FE9">
            <w:pPr>
              <w:spacing w:after="200" w:line="276" w:lineRule="auto"/>
              <w:rPr>
                <w:b/>
                <w:lang w:val="en-GB"/>
              </w:rPr>
            </w:pPr>
          </w:p>
          <w:p w:rsidR="00B05FE9" w:rsidRPr="00092EE0" w:rsidRDefault="00B05FE9" w:rsidP="00476A16">
            <w:pPr>
              <w:numPr>
                <w:ilvl w:val="0"/>
                <w:numId w:val="19"/>
              </w:numPr>
              <w:spacing w:after="200" w:line="276" w:lineRule="auto"/>
              <w:rPr>
                <w:b/>
                <w:bCs/>
                <w:lang w:val="en-GB"/>
              </w:rPr>
            </w:pPr>
            <w:r w:rsidRPr="00092EE0">
              <w:rPr>
                <w:bCs/>
                <w:lang w:val="en-GB"/>
              </w:rPr>
              <w:t xml:space="preserve">Unless otherwise advised, submission of all assignments will be via </w:t>
            </w:r>
            <w:proofErr w:type="spellStart"/>
            <w:proofErr w:type="gramStart"/>
            <w:r w:rsidR="005B78DB" w:rsidRPr="00092EE0">
              <w:rPr>
                <w:bCs/>
                <w:lang w:val="en-GB"/>
              </w:rPr>
              <w:t>Turnitin</w:t>
            </w:r>
            <w:proofErr w:type="spellEnd"/>
            <w:r w:rsidR="005B78DB" w:rsidRPr="00092EE0">
              <w:rPr>
                <w:bCs/>
                <w:lang w:val="en-GB"/>
              </w:rPr>
              <w:t xml:space="preserve"> </w:t>
            </w:r>
            <w:r w:rsidRPr="00092EE0">
              <w:rPr>
                <w:bCs/>
                <w:lang w:val="en-GB"/>
              </w:rPr>
              <w:t xml:space="preserve"> on</w:t>
            </w:r>
            <w:proofErr w:type="gramEnd"/>
            <w:r w:rsidRPr="00092EE0">
              <w:rPr>
                <w:bCs/>
                <w:lang w:val="en-GB"/>
              </w:rPr>
              <w:t xml:space="preserve"> the module’s Blackboard shell. </w:t>
            </w:r>
          </w:p>
          <w:p w:rsidR="00B05FE9" w:rsidRPr="00092EE0" w:rsidRDefault="00B05FE9" w:rsidP="00B05FE9">
            <w:pPr>
              <w:spacing w:after="200" w:line="276" w:lineRule="auto"/>
              <w:rPr>
                <w:b/>
                <w:lang w:val="en-GB"/>
              </w:rPr>
            </w:pPr>
          </w:p>
          <w:p w:rsidR="00B05FE9" w:rsidRPr="00092EE0" w:rsidRDefault="00B05FE9" w:rsidP="00476A16">
            <w:pPr>
              <w:numPr>
                <w:ilvl w:val="0"/>
                <w:numId w:val="19"/>
              </w:numPr>
              <w:spacing w:after="200" w:line="276" w:lineRule="auto"/>
              <w:rPr>
                <w:lang w:val="en-GB"/>
              </w:rPr>
            </w:pPr>
            <w:r w:rsidRPr="00092EE0">
              <w:rPr>
                <w:b/>
                <w:lang w:val="en-GB"/>
              </w:rPr>
              <w:t>Extensions/Deferrals</w:t>
            </w:r>
          </w:p>
          <w:p w:rsidR="00EC7D1C" w:rsidRPr="00EC7D1C" w:rsidRDefault="00EC7D1C" w:rsidP="00EC7D1C">
            <w:pPr>
              <w:rPr>
                <w:lang w:val="en-GB"/>
              </w:rPr>
            </w:pPr>
            <w:r w:rsidRPr="00EC7D1C">
              <w:rPr>
                <w:lang w:val="en-GB"/>
              </w:rPr>
              <w:t xml:space="preserve">You can apply for an extension to your deadline of up to 14 calendar days. For requests in excess of this, students are advised to seek advice from their personal tutor about making an application for a deferral or interruption. Please consult the Programme Handbook page 39 for more detailed information relating to extensions, deferrals and interruptions. For further guidance, please consult the undergraduate Student Regulations and the programme Assessment Handbook. </w:t>
            </w:r>
          </w:p>
          <w:p w:rsidR="00EC7D1C" w:rsidRPr="00EC7D1C" w:rsidRDefault="00EC7D1C" w:rsidP="00EC7D1C">
            <w:pPr>
              <w:rPr>
                <w:lang w:val="en-GB"/>
              </w:rPr>
            </w:pPr>
          </w:p>
          <w:p w:rsidR="00B05FE9" w:rsidRPr="00092EE0" w:rsidRDefault="00EC7D1C" w:rsidP="00EC7D1C">
            <w:pPr>
              <w:spacing w:after="200" w:line="276" w:lineRule="auto"/>
              <w:rPr>
                <w:lang w:val="en-GB"/>
              </w:rPr>
            </w:pPr>
            <w:r w:rsidRPr="00EC7D1C">
              <w:rPr>
                <w:lang w:val="en-GB"/>
              </w:rPr>
              <w:t xml:space="preserve">You can find further information relating to resubmissions in the Programme Handbook page. 40. </w:t>
            </w:r>
          </w:p>
          <w:p w:rsidR="00B05FE9" w:rsidRPr="00092EE0" w:rsidRDefault="00B05FE9" w:rsidP="00B05FE9">
            <w:pPr>
              <w:spacing w:after="200" w:line="276" w:lineRule="auto"/>
              <w:rPr>
                <w:lang w:val="en-GB"/>
              </w:rPr>
            </w:pPr>
            <w:r w:rsidRPr="00092EE0">
              <w:rPr>
                <w:lang w:val="en-GB"/>
              </w:rPr>
              <w:t>Should you require an extension:</w:t>
            </w:r>
          </w:p>
          <w:p w:rsidR="00B05FE9" w:rsidRPr="00092EE0" w:rsidRDefault="00B05FE9" w:rsidP="00B05FE9">
            <w:pPr>
              <w:spacing w:after="200" w:line="276" w:lineRule="auto"/>
              <w:rPr>
                <w:lang w:val="en-GB"/>
              </w:rPr>
            </w:pPr>
          </w:p>
          <w:p w:rsidR="00B05FE9" w:rsidRPr="00092EE0" w:rsidRDefault="00B05FE9" w:rsidP="00B05FE9">
            <w:pPr>
              <w:spacing w:after="200" w:line="276" w:lineRule="auto"/>
              <w:rPr>
                <w:lang w:val="en-GB"/>
              </w:rPr>
            </w:pPr>
            <w:r w:rsidRPr="00092EE0">
              <w:rPr>
                <w:lang w:val="en-GB"/>
              </w:rPr>
              <w:t>1.       Complete Section A of the extension application form at the end of this document, and then email this form to your module leader, copying in your personal tutor, and attaching any relevant evidence</w:t>
            </w:r>
          </w:p>
          <w:p w:rsidR="00B05FE9" w:rsidRPr="00092EE0" w:rsidRDefault="00B05FE9" w:rsidP="00B05FE9">
            <w:pPr>
              <w:spacing w:after="200" w:line="276" w:lineRule="auto"/>
              <w:rPr>
                <w:lang w:val="en-GB"/>
              </w:rPr>
            </w:pPr>
            <w:r w:rsidRPr="00092EE0">
              <w:rPr>
                <w:lang w:val="en-GB"/>
              </w:rPr>
              <w:t>2.       Your module leader will then consult with your personal tutor</w:t>
            </w:r>
          </w:p>
          <w:p w:rsidR="00B05FE9" w:rsidRPr="00092EE0" w:rsidRDefault="00B05FE9" w:rsidP="00B05FE9">
            <w:pPr>
              <w:spacing w:after="200" w:line="276" w:lineRule="auto"/>
              <w:rPr>
                <w:lang w:val="en-GB"/>
              </w:rPr>
            </w:pPr>
            <w:r w:rsidRPr="00092EE0">
              <w:rPr>
                <w:lang w:val="en-GB"/>
              </w:rPr>
              <w:t>3.       Your module leader will complete Section B and return the form to you via email, copying in your personal tutor</w:t>
            </w:r>
          </w:p>
          <w:p w:rsidR="00B05FE9" w:rsidRPr="00092EE0" w:rsidRDefault="00B05FE9" w:rsidP="00B05FE9">
            <w:pPr>
              <w:spacing w:after="200" w:line="276" w:lineRule="auto"/>
              <w:rPr>
                <w:lang w:val="en-GB"/>
              </w:rPr>
            </w:pPr>
            <w:r w:rsidRPr="00092EE0">
              <w:rPr>
                <w:i/>
                <w:iCs/>
                <w:lang w:val="en-GB"/>
              </w:rPr>
              <w:t xml:space="preserve">4.       </w:t>
            </w:r>
            <w:r w:rsidRPr="00092EE0">
              <w:rPr>
                <w:b/>
                <w:bCs/>
                <w:lang w:val="en-GB"/>
              </w:rPr>
              <w:t>Please note</w:t>
            </w:r>
            <w:r w:rsidRPr="00092EE0">
              <w:rPr>
                <w:lang w:val="en-GB"/>
              </w:rPr>
              <w:t xml:space="preserve">: </w:t>
            </w:r>
            <w:r w:rsidRPr="00092EE0">
              <w:rPr>
                <w:i/>
                <w:iCs/>
                <w:lang w:val="en-GB"/>
              </w:rPr>
              <w:t xml:space="preserve">your extension </w:t>
            </w:r>
            <w:r w:rsidRPr="00092EE0">
              <w:rPr>
                <w:i/>
                <w:iCs/>
                <w:u w:val="single"/>
                <w:lang w:val="en-GB"/>
              </w:rPr>
              <w:t>has not been granted until you have received this form back from your module leader</w:t>
            </w:r>
            <w:r w:rsidRPr="00092EE0">
              <w:rPr>
                <w:i/>
                <w:iCs/>
                <w:lang w:val="en-GB"/>
              </w:rPr>
              <w:t xml:space="preserve">. Until such time you should work towards your original assignment deadline </w:t>
            </w:r>
          </w:p>
          <w:p w:rsidR="00B05FE9" w:rsidRPr="00092EE0" w:rsidRDefault="00B05FE9" w:rsidP="00B05FE9">
            <w:pPr>
              <w:spacing w:after="200" w:line="276" w:lineRule="auto"/>
              <w:rPr>
                <w:lang w:val="en-GB"/>
              </w:rPr>
            </w:pPr>
          </w:p>
          <w:p w:rsidR="00B05FE9" w:rsidRPr="00092EE0" w:rsidRDefault="00B05FE9" w:rsidP="00B05FE9">
            <w:pPr>
              <w:spacing w:after="200" w:line="276" w:lineRule="auto"/>
              <w:rPr>
                <w:b/>
                <w:lang w:val="en-GB"/>
              </w:rPr>
            </w:pPr>
            <w:r w:rsidRPr="00092EE0">
              <w:rPr>
                <w:lang w:val="en-GB"/>
              </w:rPr>
              <w:t xml:space="preserve">If you feel that you need more than </w:t>
            </w:r>
            <w:proofErr w:type="gramStart"/>
            <w:r w:rsidRPr="00092EE0">
              <w:rPr>
                <w:lang w:val="en-GB"/>
              </w:rPr>
              <w:t>an</w:t>
            </w:r>
            <w:proofErr w:type="gramEnd"/>
            <w:r w:rsidRPr="00092EE0">
              <w:rPr>
                <w:lang w:val="en-GB"/>
              </w:rPr>
              <w:t xml:space="preserve"> extension and have grounds for a </w:t>
            </w:r>
            <w:r w:rsidRPr="00092EE0">
              <w:rPr>
                <w:b/>
                <w:lang w:val="en-GB"/>
              </w:rPr>
              <w:t>deferral</w:t>
            </w:r>
            <w:r w:rsidRPr="00092EE0">
              <w:rPr>
                <w:lang w:val="en-GB"/>
              </w:rPr>
              <w:t xml:space="preserve"> you can discuss this with your personal tutor when you meet with them.  They may be able to support you in applying formally to the Faculty Panel for a deferral of assessment of coursework. </w:t>
            </w:r>
          </w:p>
          <w:p w:rsidR="00B05FE9" w:rsidRPr="00092EE0" w:rsidRDefault="00B05FE9" w:rsidP="00B05FE9">
            <w:pPr>
              <w:spacing w:after="200" w:line="276" w:lineRule="auto"/>
              <w:rPr>
                <w:bCs/>
                <w:u w:val="single"/>
                <w:lang w:val="en-GB"/>
              </w:rPr>
            </w:pPr>
          </w:p>
          <w:p w:rsidR="00B05FE9" w:rsidRPr="00092EE0" w:rsidRDefault="00B05FE9" w:rsidP="00476A16">
            <w:pPr>
              <w:numPr>
                <w:ilvl w:val="0"/>
                <w:numId w:val="20"/>
              </w:numPr>
              <w:spacing w:after="200" w:line="276" w:lineRule="auto"/>
              <w:rPr>
                <w:bCs/>
                <w:u w:val="single"/>
                <w:lang w:val="en-GB"/>
              </w:rPr>
            </w:pPr>
            <w:r w:rsidRPr="00092EE0">
              <w:rPr>
                <w:bCs/>
                <w:lang w:val="en-GB"/>
              </w:rPr>
              <w:lastRenderedPageBreak/>
              <w:t xml:space="preserve">Details of the penalties for late submission of coursework </w:t>
            </w:r>
            <w:r w:rsidRPr="00092EE0">
              <w:rPr>
                <w:b/>
                <w:bCs/>
                <w:u w:val="single"/>
                <w:lang w:val="en-GB"/>
              </w:rPr>
              <w:t>without an agreed extension or deferral</w:t>
            </w:r>
            <w:r w:rsidRPr="00092EE0">
              <w:rPr>
                <w:bCs/>
                <w:lang w:val="en-GB"/>
              </w:rPr>
              <w:t xml:space="preserve"> are as follows:</w:t>
            </w:r>
            <w:r w:rsidRPr="00092EE0">
              <w:rPr>
                <w:bCs/>
                <w:lang w:val="en-GB"/>
              </w:rPr>
              <w:br/>
            </w:r>
          </w:p>
          <w:p w:rsidR="00B05FE9" w:rsidRPr="00092EE0" w:rsidRDefault="00B05FE9" w:rsidP="00476A16">
            <w:pPr>
              <w:numPr>
                <w:ilvl w:val="1"/>
                <w:numId w:val="20"/>
              </w:numPr>
              <w:spacing w:after="200" w:line="276" w:lineRule="auto"/>
              <w:rPr>
                <w:bCs/>
                <w:lang w:val="en-GB"/>
              </w:rPr>
            </w:pPr>
            <w:r w:rsidRPr="00092EE0">
              <w:rPr>
                <w:bCs/>
                <w:lang w:val="en-GB"/>
              </w:rPr>
              <w:t xml:space="preserve">If you submit the work up to 14 days after the deadline it will be marked and you will receive full feedback, but the mark will be capped at a bare pass of 40%. </w:t>
            </w:r>
          </w:p>
          <w:p w:rsidR="00B05FE9" w:rsidRPr="00092EE0" w:rsidRDefault="00B05FE9" w:rsidP="00476A16">
            <w:pPr>
              <w:numPr>
                <w:ilvl w:val="1"/>
                <w:numId w:val="20"/>
              </w:numPr>
              <w:spacing w:after="200" w:line="276" w:lineRule="auto"/>
              <w:rPr>
                <w:bCs/>
                <w:lang w:val="en-GB"/>
              </w:rPr>
            </w:pPr>
            <w:r w:rsidRPr="00092EE0">
              <w:rPr>
                <w:bCs/>
                <w:lang w:val="en-GB"/>
              </w:rPr>
              <w:t>Late work submitted more than 14 days of the deadline will receive a mark of zero.</w:t>
            </w:r>
          </w:p>
          <w:p w:rsidR="00B05FE9" w:rsidRPr="00092EE0" w:rsidRDefault="00B05FE9" w:rsidP="00B05FE9">
            <w:pPr>
              <w:spacing w:after="200" w:line="276" w:lineRule="auto"/>
              <w:rPr>
                <w:b/>
                <w:lang w:val="en-GB"/>
              </w:rPr>
            </w:pPr>
          </w:p>
        </w:tc>
      </w:tr>
    </w:tbl>
    <w:p w:rsidR="00B05FE9" w:rsidRPr="00092EE0" w:rsidRDefault="00B05FE9" w:rsidP="00B05FE9">
      <w:pPr>
        <w:rPr>
          <w:lang w:val="en-GB"/>
        </w:rPr>
      </w:pPr>
    </w:p>
    <w:p w:rsidR="00B05FE9" w:rsidRPr="00092EE0" w:rsidRDefault="00B05FE9" w:rsidP="00B05FE9">
      <w:pPr>
        <w:rPr>
          <w:b/>
          <w:bCs/>
          <w:lang w:val="en-GB"/>
        </w:rPr>
      </w:pPr>
      <w:bookmarkStart w:id="66" w:name="_Toc397520548"/>
      <w:bookmarkStart w:id="67" w:name="_Toc525723274"/>
      <w:r w:rsidRPr="00092EE0">
        <w:rPr>
          <w:lang w:val="en-GB"/>
        </w:rPr>
        <w:br w:type="page"/>
      </w:r>
    </w:p>
    <w:p w:rsidR="00B05FE9" w:rsidRPr="00092EE0" w:rsidRDefault="00B05FE9" w:rsidP="000B5004">
      <w:pPr>
        <w:pStyle w:val="Heading1"/>
        <w:rPr>
          <w:lang w:val="en-GB"/>
        </w:rPr>
      </w:pPr>
      <w:bookmarkStart w:id="68" w:name="_Toc20143558"/>
      <w:r w:rsidRPr="00092EE0">
        <w:rPr>
          <w:lang w:val="en-GB"/>
        </w:rPr>
        <w:lastRenderedPageBreak/>
        <w:t>Project development blog assessment pro forma</w:t>
      </w:r>
      <w:bookmarkEnd w:id="66"/>
      <w:bookmarkEnd w:id="67"/>
      <w:bookmarkEnd w:id="68"/>
    </w:p>
    <w:p w:rsidR="00B05FE9" w:rsidRPr="00092EE0" w:rsidRDefault="00B05FE9" w:rsidP="00B05FE9">
      <w:pPr>
        <w:rPr>
          <w:b/>
          <w:lang w:val="en-GB"/>
        </w:rPr>
      </w:pPr>
      <w:r w:rsidRPr="00092EE0">
        <w:rPr>
          <w:b/>
          <w:lang w:val="en-GB"/>
        </w:rPr>
        <w:t>NAME:</w:t>
      </w:r>
    </w:p>
    <w:p w:rsidR="00B05FE9" w:rsidRPr="00092EE0" w:rsidRDefault="00B05FE9" w:rsidP="00B05FE9">
      <w:pPr>
        <w:rPr>
          <w:b/>
          <w:lang w:val="en-GB"/>
        </w:rPr>
      </w:pPr>
      <w:r w:rsidRPr="00092EE0">
        <w:rPr>
          <w:b/>
          <w:lang w:val="en-GB"/>
        </w:rPr>
        <w:t>PROJECT TOPIC/FOCUS:</w:t>
      </w:r>
    </w:p>
    <w:tbl>
      <w:tblPr>
        <w:tblW w:w="2579" w:type="pct"/>
        <w:shd w:val="clear" w:color="auto" w:fill="FFFFFF"/>
        <w:tblLook w:val="0000"/>
      </w:tblPr>
      <w:tblGrid>
        <w:gridCol w:w="4208"/>
        <w:gridCol w:w="1375"/>
      </w:tblGrid>
      <w:tr w:rsidR="00B05FE9" w:rsidRPr="00092EE0" w:rsidTr="00B05FE9">
        <w:trPr>
          <w:cantSplit/>
          <w:trHeight w:val="350"/>
        </w:trPr>
        <w:tc>
          <w:tcPr>
            <w:tcW w:w="376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lang w:val="en-GB"/>
              </w:rPr>
            </w:pPr>
            <w:r w:rsidRPr="00092EE0">
              <w:rPr>
                <w:lang w:val="en-GB"/>
              </w:rPr>
              <w:t>Criteria</w:t>
            </w:r>
          </w:p>
        </w:tc>
        <w:tc>
          <w:tcPr>
            <w:tcW w:w="1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lang w:val="en-GB"/>
              </w:rPr>
            </w:pPr>
            <w:r w:rsidRPr="00092EE0">
              <w:rPr>
                <w:lang w:val="en-GB"/>
              </w:rPr>
              <w:t>Grade</w:t>
            </w:r>
          </w:p>
        </w:tc>
      </w:tr>
      <w:tr w:rsidR="00B05FE9" w:rsidRPr="00092EE0" w:rsidTr="00B05FE9">
        <w:trPr>
          <w:cantSplit/>
          <w:trHeight w:val="340"/>
        </w:trPr>
        <w:tc>
          <w:tcPr>
            <w:tcW w:w="376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b/>
                <w:bCs/>
                <w:lang w:val="en-GB"/>
              </w:rPr>
            </w:pPr>
            <w:r w:rsidRPr="00092EE0">
              <w:rPr>
                <w:lang w:val="en-GB"/>
              </w:rPr>
              <w:t xml:space="preserve">Knowledge and understanding </w:t>
            </w:r>
          </w:p>
        </w:tc>
        <w:tc>
          <w:tcPr>
            <w:tcW w:w="1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05FE9" w:rsidRPr="00092EE0" w:rsidRDefault="00B05FE9" w:rsidP="00B05FE9">
            <w:pPr>
              <w:rPr>
                <w:lang w:val="en-GB"/>
              </w:rPr>
            </w:pPr>
          </w:p>
        </w:tc>
      </w:tr>
      <w:tr w:rsidR="00B05FE9" w:rsidRPr="00092EE0" w:rsidTr="00B05FE9">
        <w:trPr>
          <w:cantSplit/>
          <w:trHeight w:val="340"/>
        </w:trPr>
        <w:tc>
          <w:tcPr>
            <w:tcW w:w="376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b/>
                <w:bCs/>
                <w:lang w:val="en-GB"/>
              </w:rPr>
            </w:pPr>
            <w:r w:rsidRPr="00092EE0">
              <w:rPr>
                <w:lang w:val="en-GB"/>
              </w:rPr>
              <w:t>Use of evidence [including existing ideas, methods, approaches and programming projects]</w:t>
            </w:r>
          </w:p>
        </w:tc>
        <w:tc>
          <w:tcPr>
            <w:tcW w:w="1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05FE9" w:rsidRPr="00092EE0" w:rsidRDefault="00B05FE9" w:rsidP="00B05FE9">
            <w:pPr>
              <w:rPr>
                <w:lang w:val="en-GB"/>
              </w:rPr>
            </w:pPr>
          </w:p>
        </w:tc>
      </w:tr>
      <w:tr w:rsidR="00B05FE9" w:rsidRPr="00092EE0" w:rsidTr="00B05FE9">
        <w:trPr>
          <w:cantSplit/>
          <w:trHeight w:val="340"/>
        </w:trPr>
        <w:tc>
          <w:tcPr>
            <w:tcW w:w="376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b/>
                <w:bCs/>
                <w:lang w:val="en-GB"/>
              </w:rPr>
            </w:pPr>
            <w:r w:rsidRPr="00092EE0">
              <w:rPr>
                <w:lang w:val="en-GB"/>
              </w:rPr>
              <w:t xml:space="preserve">Evaluation and interpretation  </w:t>
            </w:r>
          </w:p>
        </w:tc>
        <w:tc>
          <w:tcPr>
            <w:tcW w:w="1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05FE9" w:rsidRPr="00092EE0" w:rsidRDefault="00B05FE9" w:rsidP="00B05FE9">
            <w:pPr>
              <w:rPr>
                <w:lang w:val="en-GB"/>
              </w:rPr>
            </w:pPr>
          </w:p>
        </w:tc>
      </w:tr>
      <w:tr w:rsidR="00B05FE9" w:rsidRPr="00092EE0" w:rsidTr="00B05FE9">
        <w:trPr>
          <w:cantSplit/>
          <w:trHeight w:val="340"/>
        </w:trPr>
        <w:tc>
          <w:tcPr>
            <w:tcW w:w="376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lang w:val="en-GB"/>
              </w:rPr>
            </w:pPr>
            <w:r w:rsidRPr="00092EE0">
              <w:rPr>
                <w:lang w:val="en-GB"/>
              </w:rPr>
              <w:t>Originality</w:t>
            </w:r>
          </w:p>
        </w:tc>
        <w:tc>
          <w:tcPr>
            <w:tcW w:w="1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05FE9" w:rsidRPr="00092EE0" w:rsidRDefault="00B05FE9" w:rsidP="00B05FE9">
            <w:pPr>
              <w:rPr>
                <w:lang w:val="en-GB"/>
              </w:rPr>
            </w:pPr>
          </w:p>
        </w:tc>
      </w:tr>
      <w:tr w:rsidR="00B05FE9" w:rsidRPr="00092EE0" w:rsidTr="00B05FE9">
        <w:trPr>
          <w:cantSplit/>
          <w:trHeight w:val="340"/>
        </w:trPr>
        <w:tc>
          <w:tcPr>
            <w:tcW w:w="3769"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b/>
                <w:bCs/>
                <w:lang w:val="en-GB"/>
              </w:rPr>
            </w:pPr>
            <w:r w:rsidRPr="00092EE0">
              <w:rPr>
                <w:lang w:val="en-GB"/>
              </w:rPr>
              <w:t xml:space="preserve">Presentation  </w:t>
            </w:r>
          </w:p>
        </w:tc>
        <w:tc>
          <w:tcPr>
            <w:tcW w:w="1231"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05FE9" w:rsidRPr="00092EE0" w:rsidRDefault="00B05FE9" w:rsidP="00B05FE9">
            <w:pPr>
              <w:rPr>
                <w:lang w:val="en-GB"/>
              </w:rPr>
            </w:pPr>
          </w:p>
        </w:tc>
      </w:tr>
    </w:tbl>
    <w:p w:rsidR="00B05FE9" w:rsidRPr="00092EE0" w:rsidRDefault="00B05FE9" w:rsidP="00B05FE9">
      <w:pPr>
        <w:rPr>
          <w:lang w:val="en-GB"/>
        </w:rPr>
      </w:pPr>
    </w:p>
    <w:tbl>
      <w:tblPr>
        <w:tblW w:w="9780" w:type="dxa"/>
        <w:tblLayout w:type="fixed"/>
        <w:tblLook w:val="04A0"/>
      </w:tblPr>
      <w:tblGrid>
        <w:gridCol w:w="9780"/>
      </w:tblGrid>
      <w:tr w:rsidR="00B05FE9" w:rsidRPr="00092EE0" w:rsidTr="0078264C">
        <w:tc>
          <w:tcPr>
            <w:tcW w:w="9780" w:type="dxa"/>
            <w:tcBorders>
              <w:top w:val="single" w:sz="4" w:space="0" w:color="000000"/>
              <w:left w:val="single" w:sz="4" w:space="0" w:color="000000"/>
              <w:bottom w:val="single" w:sz="4" w:space="0" w:color="000000"/>
              <w:right w:val="single" w:sz="4" w:space="0" w:color="000000"/>
            </w:tcBorders>
          </w:tcPr>
          <w:p w:rsidR="00B05FE9" w:rsidRPr="00092EE0" w:rsidRDefault="00B05FE9" w:rsidP="00B05FE9">
            <w:pPr>
              <w:rPr>
                <w:b/>
                <w:lang w:val="en-GB"/>
              </w:rPr>
            </w:pPr>
            <w:r w:rsidRPr="00092EE0">
              <w:rPr>
                <w:b/>
                <w:lang w:val="en-GB"/>
              </w:rPr>
              <w:t>Comments:</w:t>
            </w: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tc>
      </w:tr>
      <w:tr w:rsidR="00B05FE9" w:rsidRPr="00092EE0" w:rsidTr="0078264C">
        <w:tc>
          <w:tcPr>
            <w:tcW w:w="9780" w:type="dxa"/>
            <w:tcBorders>
              <w:top w:val="single" w:sz="4" w:space="0" w:color="000000"/>
              <w:left w:val="single" w:sz="4" w:space="0" w:color="000000"/>
              <w:bottom w:val="single" w:sz="4" w:space="0" w:color="000000"/>
              <w:right w:val="single" w:sz="4" w:space="0" w:color="000000"/>
            </w:tcBorders>
          </w:tcPr>
          <w:p w:rsidR="00B05FE9" w:rsidRPr="00092EE0" w:rsidRDefault="00B05FE9" w:rsidP="00B05FE9">
            <w:pPr>
              <w:rPr>
                <w:lang w:val="en-GB"/>
              </w:rPr>
            </w:pPr>
          </w:p>
          <w:p w:rsidR="00B05FE9" w:rsidRPr="00092EE0" w:rsidRDefault="00B05FE9" w:rsidP="00B05FE9">
            <w:pPr>
              <w:rPr>
                <w:lang w:val="en-GB"/>
              </w:rPr>
            </w:pPr>
            <w:r w:rsidRPr="00092EE0">
              <w:rPr>
                <w:b/>
                <w:lang w:val="en-GB"/>
              </w:rPr>
              <w:t xml:space="preserve">Final mark for project development blog: </w:t>
            </w:r>
            <w:r w:rsidRPr="00092EE0">
              <w:rPr>
                <w:lang w:val="en-GB"/>
              </w:rPr>
              <w:t>%</w:t>
            </w:r>
          </w:p>
          <w:p w:rsidR="00B05FE9" w:rsidRPr="00092EE0" w:rsidRDefault="00B05FE9" w:rsidP="00B05FE9">
            <w:pPr>
              <w:rPr>
                <w:lang w:val="en-GB"/>
              </w:rPr>
            </w:pPr>
          </w:p>
        </w:tc>
      </w:tr>
    </w:tbl>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r w:rsidRPr="00092EE0">
        <w:rPr>
          <w:lang w:val="en-GB"/>
        </w:rPr>
        <w:t>[Marker’s signature]</w:t>
      </w:r>
    </w:p>
    <w:p w:rsidR="00B05FE9" w:rsidRPr="00092EE0" w:rsidRDefault="00B05FE9" w:rsidP="00B05FE9">
      <w:pPr>
        <w:rPr>
          <w:lang w:val="en-GB"/>
        </w:rPr>
      </w:pPr>
    </w:p>
    <w:p w:rsidR="00B05FE9" w:rsidRPr="00092EE0" w:rsidRDefault="00B05FE9" w:rsidP="00B05FE9">
      <w:pPr>
        <w:rPr>
          <w:i/>
          <w:lang w:val="en-GB"/>
        </w:rPr>
      </w:pPr>
      <w:r w:rsidRPr="00092EE0">
        <w:rPr>
          <w:i/>
          <w:lang w:val="en-GB"/>
        </w:rPr>
        <w:t>Note: This mark/grade is provisional until moderation is complete and confirmed by the relevant Assessment Board, and may change.</w:t>
      </w:r>
    </w:p>
    <w:p w:rsidR="00B05FE9" w:rsidRPr="00092EE0" w:rsidRDefault="00B05FE9" w:rsidP="00B05FE9">
      <w:pPr>
        <w:rPr>
          <w:b/>
          <w:bCs/>
          <w:i/>
          <w:lang w:val="en-GB"/>
        </w:rPr>
      </w:pPr>
      <w:r w:rsidRPr="00092EE0">
        <w:rPr>
          <w:b/>
          <w:bCs/>
          <w:i/>
          <w:lang w:val="en-GB"/>
        </w:rPr>
        <w:t xml:space="preserve"> </w:t>
      </w:r>
    </w:p>
    <w:p w:rsidR="00B05FE9" w:rsidRPr="00092EE0" w:rsidRDefault="00B05FE9" w:rsidP="00B05FE9">
      <w:pPr>
        <w:rPr>
          <w:b/>
          <w:bCs/>
          <w:lang w:val="en-GB"/>
        </w:rPr>
      </w:pPr>
      <w:r w:rsidRPr="00092EE0">
        <w:rPr>
          <w:b/>
          <w:bCs/>
          <w:lang w:val="en-GB"/>
        </w:rPr>
        <w:br w:type="page"/>
      </w:r>
      <w:bookmarkStart w:id="69" w:name="_Toc525723275"/>
      <w:r w:rsidRPr="00092EE0">
        <w:rPr>
          <w:b/>
          <w:bCs/>
          <w:lang w:val="en-GB"/>
        </w:rPr>
        <w:lastRenderedPageBreak/>
        <w:t xml:space="preserve">Practical </w:t>
      </w:r>
      <w:bookmarkStart w:id="70" w:name="_Toc397520549"/>
      <w:r w:rsidRPr="00092EE0">
        <w:rPr>
          <w:b/>
          <w:bCs/>
          <w:lang w:val="en-GB"/>
        </w:rPr>
        <w:t>programming project feedback pro forma</w:t>
      </w:r>
      <w:bookmarkEnd w:id="69"/>
      <w:bookmarkEnd w:id="70"/>
    </w:p>
    <w:p w:rsidR="00B05FE9" w:rsidRPr="00092EE0" w:rsidRDefault="00B05FE9" w:rsidP="00B05FE9">
      <w:pPr>
        <w:rPr>
          <w:b/>
          <w:lang w:val="en-GB"/>
        </w:rPr>
      </w:pPr>
      <w:r w:rsidRPr="00092EE0">
        <w:rPr>
          <w:b/>
          <w:lang w:val="en-GB"/>
        </w:rPr>
        <w:t>Name:</w:t>
      </w:r>
    </w:p>
    <w:p w:rsidR="00B05FE9" w:rsidRPr="00092EE0" w:rsidRDefault="00B05FE9" w:rsidP="00B05FE9">
      <w:pPr>
        <w:rPr>
          <w:b/>
          <w:lang w:val="en-GB"/>
        </w:rPr>
      </w:pPr>
      <w:r w:rsidRPr="00092EE0">
        <w:rPr>
          <w:b/>
          <w:lang w:val="en-GB"/>
        </w:rPr>
        <w:t>Scratch project ID:</w:t>
      </w:r>
    </w:p>
    <w:p w:rsidR="00B05FE9" w:rsidRPr="00092EE0" w:rsidRDefault="00B05FE9" w:rsidP="00B05FE9">
      <w:pPr>
        <w:rPr>
          <w:b/>
          <w:lang w:val="en-GB"/>
        </w:rPr>
      </w:pPr>
      <w:r w:rsidRPr="00092EE0">
        <w:rPr>
          <w:b/>
          <w:lang w:val="en-GB"/>
        </w:rPr>
        <w:t>Scratch project title:</w:t>
      </w:r>
    </w:p>
    <w:tbl>
      <w:tblPr>
        <w:tblW w:w="4928" w:type="pct"/>
        <w:shd w:val="clear" w:color="auto" w:fill="FFFFFF"/>
        <w:tblLook w:val="0000"/>
      </w:tblPr>
      <w:tblGrid>
        <w:gridCol w:w="4207"/>
        <w:gridCol w:w="1374"/>
        <w:gridCol w:w="5086"/>
      </w:tblGrid>
      <w:tr w:rsidR="00B05FE9" w:rsidRPr="00092EE0" w:rsidTr="0078264C">
        <w:trPr>
          <w:gridAfter w:val="1"/>
          <w:wAfter w:w="2384" w:type="pct"/>
          <w:cantSplit/>
          <w:trHeight w:val="350"/>
        </w:trPr>
        <w:tc>
          <w:tcPr>
            <w:tcW w:w="197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lang w:val="en-GB"/>
              </w:rPr>
            </w:pPr>
            <w:r w:rsidRPr="00092EE0">
              <w:rPr>
                <w:lang w:val="en-GB"/>
              </w:rPr>
              <w:t>Criteria</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lang w:val="en-GB"/>
              </w:rPr>
            </w:pPr>
            <w:r w:rsidRPr="00092EE0">
              <w:rPr>
                <w:lang w:val="en-GB"/>
              </w:rPr>
              <w:t>Grade</w:t>
            </w:r>
          </w:p>
        </w:tc>
      </w:tr>
      <w:tr w:rsidR="00B05FE9" w:rsidRPr="00092EE0" w:rsidTr="0078264C">
        <w:trPr>
          <w:gridAfter w:val="1"/>
          <w:wAfter w:w="2384" w:type="pct"/>
          <w:cantSplit/>
          <w:trHeight w:val="340"/>
        </w:trPr>
        <w:tc>
          <w:tcPr>
            <w:tcW w:w="197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b/>
                <w:bCs/>
                <w:lang w:val="en-GB"/>
              </w:rPr>
            </w:pPr>
            <w:r w:rsidRPr="00092EE0">
              <w:rPr>
                <w:lang w:val="en-GB"/>
              </w:rPr>
              <w:t xml:space="preserve">Knowledge and understanding </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05FE9" w:rsidRPr="00092EE0" w:rsidRDefault="00B05FE9" w:rsidP="00B05FE9">
            <w:pPr>
              <w:rPr>
                <w:lang w:val="en-GB"/>
              </w:rPr>
            </w:pPr>
          </w:p>
        </w:tc>
      </w:tr>
      <w:tr w:rsidR="00B05FE9" w:rsidRPr="00092EE0" w:rsidTr="0078264C">
        <w:trPr>
          <w:gridAfter w:val="1"/>
          <w:wAfter w:w="2384" w:type="pct"/>
          <w:cantSplit/>
          <w:trHeight w:val="340"/>
        </w:trPr>
        <w:tc>
          <w:tcPr>
            <w:tcW w:w="197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b/>
                <w:bCs/>
                <w:lang w:val="en-GB"/>
              </w:rPr>
            </w:pPr>
            <w:r w:rsidRPr="00092EE0">
              <w:rPr>
                <w:lang w:val="en-GB"/>
              </w:rPr>
              <w:t>Use of evidence [including existing ideas, methods, approaches and programming projects]</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05FE9" w:rsidRPr="00092EE0" w:rsidRDefault="00B05FE9" w:rsidP="00B05FE9">
            <w:pPr>
              <w:rPr>
                <w:lang w:val="en-GB"/>
              </w:rPr>
            </w:pPr>
          </w:p>
        </w:tc>
      </w:tr>
      <w:tr w:rsidR="00B05FE9" w:rsidRPr="00092EE0" w:rsidTr="0078264C">
        <w:trPr>
          <w:gridAfter w:val="1"/>
          <w:wAfter w:w="2384" w:type="pct"/>
          <w:cantSplit/>
          <w:trHeight w:val="340"/>
        </w:trPr>
        <w:tc>
          <w:tcPr>
            <w:tcW w:w="197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b/>
                <w:bCs/>
                <w:lang w:val="en-GB"/>
              </w:rPr>
            </w:pPr>
            <w:r w:rsidRPr="00092EE0">
              <w:rPr>
                <w:lang w:val="en-GB"/>
              </w:rPr>
              <w:t xml:space="preserve">Evaluation and interpretation  </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05FE9" w:rsidRPr="00092EE0" w:rsidRDefault="00B05FE9" w:rsidP="00B05FE9">
            <w:pPr>
              <w:rPr>
                <w:lang w:val="en-GB"/>
              </w:rPr>
            </w:pPr>
          </w:p>
        </w:tc>
      </w:tr>
      <w:tr w:rsidR="00B05FE9" w:rsidRPr="00092EE0" w:rsidTr="0078264C">
        <w:trPr>
          <w:gridAfter w:val="1"/>
          <w:wAfter w:w="2384" w:type="pct"/>
          <w:cantSplit/>
          <w:trHeight w:val="340"/>
        </w:trPr>
        <w:tc>
          <w:tcPr>
            <w:tcW w:w="197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lang w:val="en-GB"/>
              </w:rPr>
            </w:pPr>
            <w:r w:rsidRPr="00092EE0">
              <w:rPr>
                <w:lang w:val="en-GB"/>
              </w:rPr>
              <w:t>Originality</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05FE9" w:rsidRPr="00092EE0" w:rsidRDefault="00B05FE9" w:rsidP="00B05FE9">
            <w:pPr>
              <w:rPr>
                <w:lang w:val="en-GB"/>
              </w:rPr>
            </w:pPr>
          </w:p>
        </w:tc>
      </w:tr>
      <w:tr w:rsidR="00B05FE9" w:rsidRPr="00092EE0" w:rsidTr="0078264C">
        <w:trPr>
          <w:gridAfter w:val="1"/>
          <w:wAfter w:w="2384" w:type="pct"/>
          <w:cantSplit/>
          <w:trHeight w:val="340"/>
        </w:trPr>
        <w:tc>
          <w:tcPr>
            <w:tcW w:w="197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b/>
                <w:bCs/>
                <w:lang w:val="en-GB"/>
              </w:rPr>
            </w:pPr>
            <w:r w:rsidRPr="00092EE0">
              <w:rPr>
                <w:lang w:val="en-GB"/>
              </w:rPr>
              <w:t xml:space="preserve">Presentation  </w:t>
            </w:r>
          </w:p>
        </w:tc>
        <w:tc>
          <w:tcPr>
            <w:tcW w:w="6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B05FE9" w:rsidRPr="00092EE0" w:rsidRDefault="00B05FE9" w:rsidP="00B05FE9">
            <w:pPr>
              <w:rPr>
                <w:lang w:val="en-GB"/>
              </w:rPr>
            </w:pPr>
          </w:p>
        </w:tc>
      </w:tr>
      <w:tr w:rsidR="00B05FE9" w:rsidRPr="00092EE0" w:rsidTr="0078264C">
        <w:trPr>
          <w:cantSplit/>
          <w:trHeight w:val="2240"/>
        </w:trPr>
        <w:tc>
          <w:tcPr>
            <w:tcW w:w="4997" w:type="pct"/>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B05FE9" w:rsidRPr="00092EE0" w:rsidRDefault="00B05FE9" w:rsidP="00B05FE9">
            <w:pPr>
              <w:rPr>
                <w:lang w:val="en-GB"/>
              </w:rPr>
            </w:pPr>
            <w:r w:rsidRPr="00092EE0">
              <w:rPr>
                <w:lang w:val="en-GB"/>
              </w:rPr>
              <w:t>Comment</w:t>
            </w:r>
            <w:r w:rsidR="0078264C" w:rsidRPr="00092EE0">
              <w:rPr>
                <w:lang w:val="en-GB"/>
              </w:rPr>
              <w:t>s</w:t>
            </w:r>
            <w:r w:rsidRPr="00092EE0">
              <w:rPr>
                <w:lang w:val="en-GB"/>
              </w:rPr>
              <w:t>:</w:t>
            </w: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p w:rsidR="00B05FE9" w:rsidRPr="00092EE0" w:rsidRDefault="00B05FE9" w:rsidP="00B05FE9">
            <w:pPr>
              <w:rPr>
                <w:lang w:val="en-GB"/>
              </w:rPr>
            </w:pPr>
          </w:p>
        </w:tc>
      </w:tr>
    </w:tbl>
    <w:p w:rsidR="00B05FE9" w:rsidRPr="00092EE0" w:rsidRDefault="00B05FE9" w:rsidP="00B05FE9">
      <w:pPr>
        <w:rPr>
          <w:lang w:val="en-GB"/>
        </w:rPr>
      </w:pPr>
    </w:p>
    <w:p w:rsidR="00B05FE9" w:rsidRPr="00092EE0" w:rsidRDefault="00B05FE9" w:rsidP="00B05FE9">
      <w:pPr>
        <w:rPr>
          <w:lang w:val="en-GB"/>
        </w:rPr>
      </w:pPr>
      <w:r w:rsidRPr="00092EE0">
        <w:rPr>
          <w:lang w:val="en-GB"/>
        </w:rPr>
        <w:t>[Marker’s signature]</w:t>
      </w:r>
    </w:p>
    <w:p w:rsidR="00B05FE9" w:rsidRPr="00092EE0" w:rsidRDefault="00B05FE9" w:rsidP="00B05FE9">
      <w:pPr>
        <w:rPr>
          <w:lang w:val="en-GB"/>
        </w:rPr>
      </w:pPr>
    </w:p>
    <w:p w:rsidR="00B05FE9" w:rsidRPr="00092EE0" w:rsidRDefault="00B05FE9" w:rsidP="00B05FE9">
      <w:pPr>
        <w:rPr>
          <w:i/>
          <w:lang w:val="en-GB"/>
        </w:rPr>
      </w:pPr>
      <w:r w:rsidRPr="00092EE0">
        <w:rPr>
          <w:i/>
          <w:lang w:val="en-GB"/>
        </w:rPr>
        <w:t>Note: This mark/grade is provisional until moderation is complete and confirmed by the relevant Assessment Board, and may change.</w:t>
      </w:r>
    </w:p>
    <w:p w:rsidR="00B05FE9" w:rsidRPr="00092EE0" w:rsidRDefault="00B05FE9" w:rsidP="00B05FE9">
      <w:pPr>
        <w:rPr>
          <w:lang w:val="en-GB"/>
        </w:rPr>
      </w:pPr>
    </w:p>
    <w:p w:rsidR="002022B6" w:rsidRPr="00092EE0" w:rsidRDefault="002022B6" w:rsidP="002022B6">
      <w:pPr>
        <w:pStyle w:val="Heading1"/>
        <w:rPr>
          <w:lang w:val="en-GB"/>
        </w:rPr>
      </w:pPr>
      <w:bookmarkStart w:id="71" w:name="_Toc525723263"/>
      <w:bookmarkStart w:id="72" w:name="_Toc20143559"/>
      <w:bookmarkStart w:id="73" w:name="_Toc397520551"/>
      <w:bookmarkStart w:id="74" w:name="_Toc525723276"/>
      <w:r w:rsidRPr="00092EE0">
        <w:rPr>
          <w:lang w:val="en-GB"/>
        </w:rPr>
        <w:lastRenderedPageBreak/>
        <w:t>Indicative List of Programming Concepts, Scratch blocks and Techniques</w:t>
      </w:r>
      <w:bookmarkEnd w:id="71"/>
      <w:bookmarkEnd w:id="72"/>
    </w:p>
    <w:p w:rsidR="002022B6" w:rsidRPr="00092EE0" w:rsidRDefault="002022B6" w:rsidP="002022B6">
      <w:pPr>
        <w:rPr>
          <w:lang w:val="en-GB"/>
        </w:rPr>
      </w:pPr>
      <w:r w:rsidRPr="00092EE0">
        <w:rPr>
          <w:lang w:val="en-GB"/>
        </w:rPr>
        <w:t>The following is an indicative list of the programming concepts and Scratch blocks/techniques that will be covered on the module:</w:t>
      </w:r>
    </w:p>
    <w:p w:rsidR="002022B6" w:rsidRPr="00092EE0" w:rsidRDefault="002022B6" w:rsidP="002022B6">
      <w:pPr>
        <w:numPr>
          <w:ilvl w:val="0"/>
          <w:numId w:val="16"/>
        </w:numPr>
        <w:rPr>
          <w:lang w:val="en-GB"/>
        </w:rPr>
      </w:pPr>
      <w:r w:rsidRPr="00092EE0">
        <w:rPr>
          <w:lang w:val="en-GB"/>
        </w:rPr>
        <w:t>Motion: move, turn, point in direction, set y to, change y by</w:t>
      </w:r>
    </w:p>
    <w:p w:rsidR="002022B6" w:rsidRPr="00092EE0" w:rsidRDefault="002022B6" w:rsidP="002022B6">
      <w:pPr>
        <w:numPr>
          <w:ilvl w:val="0"/>
          <w:numId w:val="16"/>
        </w:numPr>
        <w:rPr>
          <w:lang w:val="en-GB"/>
        </w:rPr>
      </w:pPr>
      <w:r w:rsidRPr="00092EE0">
        <w:rPr>
          <w:lang w:val="en-GB"/>
        </w:rPr>
        <w:t xml:space="preserve">Looks: say [for x </w:t>
      </w:r>
      <w:proofErr w:type="spellStart"/>
      <w:r w:rsidRPr="00092EE0">
        <w:rPr>
          <w:lang w:val="en-GB"/>
        </w:rPr>
        <w:t>secs</w:t>
      </w:r>
      <w:proofErr w:type="spellEnd"/>
      <w:r w:rsidRPr="00092EE0">
        <w:rPr>
          <w:lang w:val="en-GB"/>
        </w:rPr>
        <w:t xml:space="preserve">], </w:t>
      </w:r>
    </w:p>
    <w:p w:rsidR="002022B6" w:rsidRPr="00092EE0" w:rsidRDefault="002022B6" w:rsidP="002022B6">
      <w:pPr>
        <w:numPr>
          <w:ilvl w:val="0"/>
          <w:numId w:val="16"/>
        </w:numPr>
        <w:rPr>
          <w:lang w:val="en-GB"/>
        </w:rPr>
      </w:pPr>
      <w:r w:rsidRPr="00092EE0">
        <w:rPr>
          <w:lang w:val="en-GB"/>
        </w:rPr>
        <w:t>Sound: play sound</w:t>
      </w:r>
    </w:p>
    <w:p w:rsidR="002022B6" w:rsidRPr="00092EE0" w:rsidRDefault="002022B6" w:rsidP="002022B6">
      <w:pPr>
        <w:numPr>
          <w:ilvl w:val="0"/>
          <w:numId w:val="16"/>
        </w:numPr>
        <w:rPr>
          <w:lang w:val="en-GB"/>
        </w:rPr>
      </w:pPr>
      <w:r w:rsidRPr="00092EE0">
        <w:rPr>
          <w:lang w:val="en-GB"/>
        </w:rPr>
        <w:t>Pen: clear, pen down, set pen colour to</w:t>
      </w:r>
    </w:p>
    <w:p w:rsidR="002022B6" w:rsidRPr="00092EE0" w:rsidRDefault="002022B6" w:rsidP="002022B6">
      <w:pPr>
        <w:numPr>
          <w:ilvl w:val="0"/>
          <w:numId w:val="16"/>
        </w:numPr>
        <w:rPr>
          <w:lang w:val="en-GB"/>
        </w:rPr>
      </w:pPr>
      <w:r w:rsidRPr="00092EE0">
        <w:rPr>
          <w:lang w:val="en-GB"/>
        </w:rPr>
        <w:t>Variables: set X to N, change X by, show/hide</w:t>
      </w:r>
    </w:p>
    <w:p w:rsidR="002022B6" w:rsidRPr="00092EE0" w:rsidRDefault="002022B6" w:rsidP="002022B6">
      <w:pPr>
        <w:numPr>
          <w:ilvl w:val="0"/>
          <w:numId w:val="16"/>
        </w:numPr>
        <w:rPr>
          <w:lang w:val="en-GB"/>
        </w:rPr>
      </w:pPr>
      <w:r w:rsidRPr="00092EE0">
        <w:rPr>
          <w:lang w:val="en-GB"/>
        </w:rPr>
        <w:t>Events: when green flag pressed, when X key pressed</w:t>
      </w:r>
    </w:p>
    <w:p w:rsidR="002022B6" w:rsidRPr="00092EE0" w:rsidRDefault="002022B6" w:rsidP="002022B6">
      <w:pPr>
        <w:numPr>
          <w:ilvl w:val="0"/>
          <w:numId w:val="16"/>
        </w:numPr>
        <w:rPr>
          <w:lang w:val="en-GB"/>
        </w:rPr>
      </w:pPr>
      <w:r w:rsidRPr="00092EE0">
        <w:rPr>
          <w:lang w:val="en-GB"/>
        </w:rPr>
        <w:t>Control: wait, repeat, forever, if/then/else, repeat until, stop all</w:t>
      </w:r>
    </w:p>
    <w:p w:rsidR="002022B6" w:rsidRPr="00092EE0" w:rsidRDefault="002022B6" w:rsidP="002022B6">
      <w:pPr>
        <w:numPr>
          <w:ilvl w:val="0"/>
          <w:numId w:val="16"/>
        </w:numPr>
        <w:rPr>
          <w:lang w:val="en-GB"/>
        </w:rPr>
      </w:pPr>
      <w:r w:rsidRPr="00092EE0">
        <w:rPr>
          <w:lang w:val="en-GB"/>
        </w:rPr>
        <w:t>Sensing: touching colour, ask/answer</w:t>
      </w:r>
    </w:p>
    <w:p w:rsidR="002022B6" w:rsidRPr="00092EE0" w:rsidRDefault="002022B6" w:rsidP="002022B6">
      <w:pPr>
        <w:numPr>
          <w:ilvl w:val="0"/>
          <w:numId w:val="16"/>
        </w:numPr>
        <w:rPr>
          <w:lang w:val="en-GB"/>
        </w:rPr>
      </w:pPr>
      <w:r w:rsidRPr="00092EE0">
        <w:rPr>
          <w:lang w:val="en-GB"/>
        </w:rPr>
        <w:t>Operators: maths operators, pick random, greater/lesser than, equal to</w:t>
      </w:r>
    </w:p>
    <w:p w:rsidR="002022B6" w:rsidRPr="00092EE0" w:rsidRDefault="002022B6" w:rsidP="002022B6">
      <w:pPr>
        <w:numPr>
          <w:ilvl w:val="0"/>
          <w:numId w:val="16"/>
        </w:numPr>
        <w:rPr>
          <w:lang w:val="en-GB"/>
        </w:rPr>
      </w:pPr>
      <w:r w:rsidRPr="00092EE0">
        <w:rPr>
          <w:lang w:val="en-GB"/>
        </w:rPr>
        <w:t>Sprite design, animation and graphics</w:t>
      </w:r>
    </w:p>
    <w:p w:rsidR="002022B6" w:rsidRPr="00092EE0" w:rsidRDefault="002022B6" w:rsidP="002022B6">
      <w:pPr>
        <w:numPr>
          <w:ilvl w:val="0"/>
          <w:numId w:val="16"/>
        </w:numPr>
        <w:rPr>
          <w:lang w:val="en-GB"/>
        </w:rPr>
      </w:pPr>
      <w:r w:rsidRPr="00092EE0">
        <w:rPr>
          <w:lang w:val="en-GB"/>
        </w:rPr>
        <w:t>Costume and backdrop changes</w:t>
      </w:r>
    </w:p>
    <w:p w:rsidR="002022B6" w:rsidRPr="00092EE0" w:rsidRDefault="002022B6" w:rsidP="002022B6">
      <w:pPr>
        <w:numPr>
          <w:ilvl w:val="0"/>
          <w:numId w:val="16"/>
        </w:numPr>
        <w:rPr>
          <w:lang w:val="en-GB"/>
        </w:rPr>
      </w:pPr>
      <w:r w:rsidRPr="00092EE0">
        <w:rPr>
          <w:lang w:val="en-GB"/>
        </w:rPr>
        <w:t>Lists Broadcasting and sprite communication</w:t>
      </w:r>
    </w:p>
    <w:p w:rsidR="002022B6" w:rsidRPr="00092EE0" w:rsidRDefault="002022B6" w:rsidP="002022B6">
      <w:pPr>
        <w:numPr>
          <w:ilvl w:val="0"/>
          <w:numId w:val="16"/>
        </w:numPr>
        <w:rPr>
          <w:lang w:val="en-GB"/>
        </w:rPr>
      </w:pPr>
      <w:r w:rsidRPr="00092EE0">
        <w:rPr>
          <w:lang w:val="en-GB"/>
        </w:rPr>
        <w:t>Sprite cloning</w:t>
      </w:r>
    </w:p>
    <w:p w:rsidR="002022B6" w:rsidRPr="00092EE0" w:rsidRDefault="002022B6" w:rsidP="002022B6">
      <w:pPr>
        <w:numPr>
          <w:ilvl w:val="0"/>
          <w:numId w:val="16"/>
        </w:numPr>
        <w:rPr>
          <w:lang w:val="en-GB"/>
        </w:rPr>
      </w:pPr>
      <w:r w:rsidRPr="00092EE0">
        <w:rPr>
          <w:lang w:val="en-GB"/>
        </w:rPr>
        <w:t>More advanced sensing and interaction</w:t>
      </w:r>
    </w:p>
    <w:p w:rsidR="002022B6" w:rsidRPr="00092EE0" w:rsidRDefault="002022B6" w:rsidP="002022B6">
      <w:pPr>
        <w:numPr>
          <w:ilvl w:val="0"/>
          <w:numId w:val="16"/>
        </w:numPr>
        <w:rPr>
          <w:lang w:val="en-GB"/>
        </w:rPr>
      </w:pPr>
      <w:r w:rsidRPr="00092EE0">
        <w:rPr>
          <w:lang w:val="en-GB"/>
        </w:rPr>
        <w:t>Boolean logic tests (and, or, not)</w:t>
      </w:r>
    </w:p>
    <w:p w:rsidR="002022B6" w:rsidRPr="00092EE0" w:rsidRDefault="002022B6" w:rsidP="002022B6">
      <w:pPr>
        <w:numPr>
          <w:ilvl w:val="0"/>
          <w:numId w:val="16"/>
        </w:numPr>
        <w:rPr>
          <w:lang w:val="en-GB"/>
        </w:rPr>
      </w:pPr>
      <w:r w:rsidRPr="00092EE0">
        <w:rPr>
          <w:lang w:val="en-GB"/>
        </w:rPr>
        <w:t>‘Strings’ (variables for text) and string manipulation</w:t>
      </w:r>
    </w:p>
    <w:p w:rsidR="002022B6" w:rsidRPr="00092EE0" w:rsidRDefault="002022B6" w:rsidP="002022B6">
      <w:pPr>
        <w:numPr>
          <w:ilvl w:val="0"/>
          <w:numId w:val="16"/>
        </w:numPr>
        <w:rPr>
          <w:lang w:val="en-GB"/>
        </w:rPr>
      </w:pPr>
      <w:r w:rsidRPr="00092EE0">
        <w:rPr>
          <w:lang w:val="en-GB"/>
        </w:rPr>
        <w:t>(Possibly defining and using functions)</w:t>
      </w:r>
    </w:p>
    <w:p w:rsidR="002022B6" w:rsidRPr="00092EE0" w:rsidRDefault="002022B6" w:rsidP="002022B6">
      <w:pPr>
        <w:rPr>
          <w:lang w:val="en-GB"/>
        </w:rPr>
      </w:pPr>
      <w:r w:rsidRPr="00092EE0">
        <w:rPr>
          <w:lang w:val="en-GB"/>
        </w:rPr>
        <w:t>Please bring a pair of headphones with you to workshops.</w:t>
      </w:r>
    </w:p>
    <w:p w:rsidR="002022B6" w:rsidRDefault="002022B6" w:rsidP="002022B6">
      <w:pPr>
        <w:rPr>
          <w:lang w:val="en-GB"/>
        </w:rPr>
      </w:pPr>
      <w:r w:rsidRPr="00092EE0">
        <w:rPr>
          <w:lang w:val="en-GB"/>
        </w:rPr>
        <w:t xml:space="preserve">It is envisaged that university computer labs will have all the necessary software installed to facilitate this work, however students are likely to benefit from having access to their own computers on which to access </w:t>
      </w:r>
      <w:proofErr w:type="gramStart"/>
      <w:r w:rsidRPr="00092EE0">
        <w:rPr>
          <w:lang w:val="en-GB"/>
        </w:rPr>
        <w:t>Scratch</w:t>
      </w:r>
      <w:proofErr w:type="gramEnd"/>
      <w:r w:rsidRPr="00092EE0">
        <w:rPr>
          <w:lang w:val="en-GB"/>
        </w:rPr>
        <w:t xml:space="preserve"> and install any free/open source software employed in the module.</w:t>
      </w:r>
    </w:p>
    <w:p w:rsidR="00DF342E" w:rsidRDefault="00DF342E">
      <w:pPr>
        <w:rPr>
          <w:lang w:val="en-GB"/>
        </w:rPr>
      </w:pPr>
      <w:r>
        <w:rPr>
          <w:lang w:val="en-GB"/>
        </w:rPr>
        <w:br w:type="page"/>
      </w:r>
    </w:p>
    <w:p w:rsidR="00DF342E" w:rsidRPr="00092EE0" w:rsidRDefault="00DF342E" w:rsidP="00DF342E">
      <w:pPr>
        <w:pStyle w:val="Heading1"/>
        <w:rPr>
          <w:lang w:val="en-GB"/>
        </w:rPr>
      </w:pPr>
      <w:bookmarkStart w:id="75" w:name="_Toc397520539"/>
      <w:bookmarkStart w:id="76" w:name="_Toc525723264"/>
      <w:bookmarkStart w:id="77" w:name="_Toc20143560"/>
      <w:r w:rsidRPr="00092EE0">
        <w:rPr>
          <w:lang w:val="en-GB"/>
        </w:rPr>
        <w:lastRenderedPageBreak/>
        <w:t>Workshop schedule</w:t>
      </w:r>
      <w:bookmarkEnd w:id="75"/>
      <w:bookmarkEnd w:id="76"/>
      <w:bookmarkEnd w:id="77"/>
      <w:r w:rsidRPr="00092EE0">
        <w:rPr>
          <w:lang w:val="en-GB"/>
        </w:rPr>
        <w:t xml:space="preserve"> </w:t>
      </w:r>
    </w:p>
    <w:p w:rsidR="00DF342E" w:rsidRPr="00092EE0" w:rsidRDefault="00DF342E" w:rsidP="00DF342E">
      <w:pPr>
        <w:numPr>
          <w:ilvl w:val="0"/>
          <w:numId w:val="9"/>
        </w:numPr>
        <w:rPr>
          <w:lang w:val="en-GB"/>
        </w:rPr>
      </w:pPr>
      <w:r w:rsidRPr="00092EE0">
        <w:rPr>
          <w:lang w:val="en-GB"/>
        </w:rPr>
        <w:t>The following schedule and content summary is subject to ongoing review and change in response to developments during the teaching year.</w:t>
      </w:r>
    </w:p>
    <w:tbl>
      <w:tblPr>
        <w:tblStyle w:val="TableGrid"/>
        <w:tblW w:w="8205" w:type="dxa"/>
        <w:tblLook w:val="04A0"/>
      </w:tblPr>
      <w:tblGrid>
        <w:gridCol w:w="1139"/>
        <w:gridCol w:w="7066"/>
      </w:tblGrid>
      <w:tr w:rsidR="00DF342E" w:rsidRPr="00092EE0" w:rsidTr="00DF342E">
        <w:trPr>
          <w:cantSplit/>
          <w:trHeight w:val="300"/>
        </w:trPr>
        <w:tc>
          <w:tcPr>
            <w:tcW w:w="1139" w:type="dxa"/>
            <w:noWrap/>
            <w:hideMark/>
          </w:tcPr>
          <w:p w:rsidR="00DF342E" w:rsidRPr="00092EE0" w:rsidRDefault="00DF342E" w:rsidP="00DF342E">
            <w:pPr>
              <w:spacing w:after="200" w:line="276" w:lineRule="auto"/>
              <w:rPr>
                <w:b/>
                <w:lang w:val="en-GB"/>
              </w:rPr>
            </w:pPr>
            <w:r w:rsidRPr="00092EE0">
              <w:rPr>
                <w:b/>
                <w:lang w:val="en-GB"/>
              </w:rPr>
              <w:t>Week no</w:t>
            </w:r>
          </w:p>
        </w:tc>
        <w:tc>
          <w:tcPr>
            <w:tcW w:w="7066" w:type="dxa"/>
            <w:noWrap/>
            <w:hideMark/>
          </w:tcPr>
          <w:p w:rsidR="00DF342E" w:rsidRPr="00092EE0" w:rsidRDefault="00DF342E" w:rsidP="00DF342E">
            <w:pPr>
              <w:spacing w:after="200" w:line="276" w:lineRule="auto"/>
              <w:rPr>
                <w:b/>
                <w:lang w:val="en-GB"/>
              </w:rPr>
            </w:pPr>
            <w:r w:rsidRPr="00092EE0">
              <w:rPr>
                <w:b/>
                <w:lang w:val="en-GB"/>
              </w:rPr>
              <w:t>Topic and indicative session content</w:t>
            </w:r>
          </w:p>
        </w:tc>
      </w:tr>
      <w:tr w:rsidR="00DF342E" w:rsidRPr="00092EE0" w:rsidTr="00DF342E">
        <w:trPr>
          <w:cantSplit/>
          <w:trHeight w:val="300"/>
        </w:trPr>
        <w:tc>
          <w:tcPr>
            <w:tcW w:w="1139" w:type="dxa"/>
            <w:noWrap/>
            <w:vAlign w:val="center"/>
          </w:tcPr>
          <w:p w:rsidR="00DF342E" w:rsidRPr="00092EE0" w:rsidRDefault="00DF342E" w:rsidP="00DF342E">
            <w:pPr>
              <w:spacing w:after="200" w:line="276" w:lineRule="auto"/>
              <w:rPr>
                <w:lang w:val="en-GB"/>
              </w:rPr>
            </w:pPr>
            <w:r w:rsidRPr="00092EE0">
              <w:rPr>
                <w:lang w:val="en-GB"/>
              </w:rPr>
              <w:t>1</w:t>
            </w:r>
          </w:p>
        </w:tc>
        <w:tc>
          <w:tcPr>
            <w:tcW w:w="7066" w:type="dxa"/>
            <w:noWrap/>
          </w:tcPr>
          <w:p w:rsidR="00DF342E" w:rsidRPr="00092EE0" w:rsidRDefault="00DF342E" w:rsidP="00DF342E">
            <w:pPr>
              <w:spacing w:after="200" w:line="276" w:lineRule="auto"/>
              <w:rPr>
                <w:lang w:val="en-GB"/>
              </w:rPr>
            </w:pPr>
            <w:r w:rsidRPr="00092EE0">
              <w:rPr>
                <w:lang w:val="en-GB"/>
              </w:rPr>
              <w:t>Introduction to the module, assessment requirements, key underlying concepts, policies and theory</w:t>
            </w:r>
          </w:p>
        </w:tc>
      </w:tr>
      <w:tr w:rsidR="00DF342E" w:rsidRPr="00092EE0" w:rsidTr="00DF342E">
        <w:trPr>
          <w:cantSplit/>
          <w:trHeight w:val="300"/>
        </w:trPr>
        <w:tc>
          <w:tcPr>
            <w:tcW w:w="1139" w:type="dxa"/>
            <w:noWrap/>
            <w:vAlign w:val="center"/>
          </w:tcPr>
          <w:p w:rsidR="00DF342E" w:rsidRPr="00092EE0" w:rsidRDefault="00DF342E" w:rsidP="00DF342E">
            <w:pPr>
              <w:spacing w:after="200" w:line="276" w:lineRule="auto"/>
              <w:rPr>
                <w:lang w:val="en-GB"/>
              </w:rPr>
            </w:pPr>
            <w:r w:rsidRPr="00092EE0">
              <w:rPr>
                <w:lang w:val="en-GB"/>
              </w:rPr>
              <w:t>2</w:t>
            </w:r>
          </w:p>
        </w:tc>
        <w:tc>
          <w:tcPr>
            <w:tcW w:w="7066" w:type="dxa"/>
            <w:noWrap/>
          </w:tcPr>
          <w:p w:rsidR="00DF342E" w:rsidRPr="00092EE0" w:rsidRDefault="00DF342E" w:rsidP="00DF342E">
            <w:pPr>
              <w:spacing w:after="200" w:line="276" w:lineRule="auto"/>
              <w:rPr>
                <w:lang w:val="en-GB"/>
              </w:rPr>
            </w:pPr>
            <w:r w:rsidRPr="00092EE0">
              <w:rPr>
                <w:lang w:val="en-GB"/>
              </w:rPr>
              <w:t>Powerful Ideas in ‘Mind-Size Bites’</w:t>
            </w:r>
          </w:p>
        </w:tc>
      </w:tr>
      <w:tr w:rsidR="00DF342E" w:rsidRPr="00092EE0" w:rsidTr="00DF342E">
        <w:trPr>
          <w:cantSplit/>
          <w:trHeight w:val="300"/>
        </w:trPr>
        <w:tc>
          <w:tcPr>
            <w:tcW w:w="1139" w:type="dxa"/>
            <w:noWrap/>
            <w:vAlign w:val="center"/>
          </w:tcPr>
          <w:p w:rsidR="00DF342E" w:rsidRPr="00092EE0" w:rsidRDefault="00DF342E" w:rsidP="00DF342E">
            <w:pPr>
              <w:spacing w:after="200" w:line="276" w:lineRule="auto"/>
              <w:rPr>
                <w:lang w:val="en-GB"/>
              </w:rPr>
            </w:pPr>
            <w:r w:rsidRPr="00092EE0">
              <w:rPr>
                <w:lang w:val="en-GB"/>
              </w:rPr>
              <w:t>3</w:t>
            </w:r>
          </w:p>
        </w:tc>
        <w:tc>
          <w:tcPr>
            <w:tcW w:w="7066" w:type="dxa"/>
            <w:noWrap/>
          </w:tcPr>
          <w:p w:rsidR="00DF342E" w:rsidRPr="00092EE0" w:rsidRDefault="00DF342E" w:rsidP="00DF342E">
            <w:pPr>
              <w:spacing w:after="200" w:line="276" w:lineRule="auto"/>
              <w:rPr>
                <w:lang w:val="en-GB"/>
              </w:rPr>
            </w:pPr>
            <w:r w:rsidRPr="00092EE0">
              <w:rPr>
                <w:lang w:val="en-GB"/>
              </w:rPr>
              <w:t>Learning though discussion and mistakes</w:t>
            </w:r>
          </w:p>
        </w:tc>
      </w:tr>
      <w:tr w:rsidR="00DF342E" w:rsidRPr="00092EE0" w:rsidTr="00DF342E">
        <w:trPr>
          <w:cantSplit/>
          <w:trHeight w:val="300"/>
        </w:trPr>
        <w:tc>
          <w:tcPr>
            <w:tcW w:w="1139" w:type="dxa"/>
            <w:noWrap/>
            <w:vAlign w:val="center"/>
          </w:tcPr>
          <w:p w:rsidR="00DF342E" w:rsidRPr="00092EE0" w:rsidRDefault="00DF342E" w:rsidP="00DF342E">
            <w:pPr>
              <w:spacing w:after="200" w:line="276" w:lineRule="auto"/>
              <w:rPr>
                <w:lang w:val="en-GB"/>
              </w:rPr>
            </w:pPr>
            <w:r w:rsidRPr="00092EE0">
              <w:rPr>
                <w:lang w:val="en-GB"/>
              </w:rPr>
              <w:br w:type="page"/>
              <w:t>4</w:t>
            </w:r>
          </w:p>
        </w:tc>
        <w:tc>
          <w:tcPr>
            <w:tcW w:w="7066" w:type="dxa"/>
            <w:noWrap/>
          </w:tcPr>
          <w:p w:rsidR="00DF342E" w:rsidRPr="00092EE0" w:rsidRDefault="00DF342E" w:rsidP="00DF342E">
            <w:pPr>
              <w:spacing w:after="200" w:line="276" w:lineRule="auto"/>
              <w:rPr>
                <w:lang w:val="en-GB"/>
              </w:rPr>
            </w:pPr>
            <w:proofErr w:type="spellStart"/>
            <w:r w:rsidRPr="00092EE0">
              <w:rPr>
                <w:lang w:val="en-GB"/>
              </w:rPr>
              <w:t>Microworlds</w:t>
            </w:r>
            <w:proofErr w:type="spellEnd"/>
            <w:r w:rsidRPr="00092EE0">
              <w:rPr>
                <w:lang w:val="en-GB"/>
              </w:rPr>
              <w:t xml:space="preserve"> as incubators for knowledge</w:t>
            </w:r>
          </w:p>
        </w:tc>
      </w:tr>
      <w:tr w:rsidR="00DF342E" w:rsidRPr="00092EE0" w:rsidTr="00DF342E">
        <w:trPr>
          <w:cantSplit/>
          <w:trHeight w:val="300"/>
        </w:trPr>
        <w:tc>
          <w:tcPr>
            <w:tcW w:w="1139" w:type="dxa"/>
            <w:noWrap/>
            <w:vAlign w:val="center"/>
          </w:tcPr>
          <w:p w:rsidR="00DF342E" w:rsidRPr="00092EE0" w:rsidRDefault="00DF342E" w:rsidP="00DF342E">
            <w:pPr>
              <w:spacing w:after="200" w:line="276" w:lineRule="auto"/>
              <w:rPr>
                <w:lang w:val="en-GB"/>
              </w:rPr>
            </w:pPr>
            <w:r w:rsidRPr="00092EE0">
              <w:rPr>
                <w:lang w:val="en-GB"/>
              </w:rPr>
              <w:t>5</w:t>
            </w:r>
          </w:p>
        </w:tc>
        <w:tc>
          <w:tcPr>
            <w:tcW w:w="7066" w:type="dxa"/>
            <w:noWrap/>
          </w:tcPr>
          <w:p w:rsidR="00DF342E" w:rsidRPr="00092EE0" w:rsidRDefault="00DF342E" w:rsidP="00DF342E">
            <w:pPr>
              <w:spacing w:after="200" w:line="276" w:lineRule="auto"/>
              <w:rPr>
                <w:lang w:val="en-GB"/>
              </w:rPr>
            </w:pPr>
            <w:proofErr w:type="spellStart"/>
            <w:r w:rsidRPr="00092EE0">
              <w:rPr>
                <w:lang w:val="en-GB"/>
              </w:rPr>
              <w:t>Syntonic</w:t>
            </w:r>
            <w:proofErr w:type="spellEnd"/>
            <w:r w:rsidRPr="00092EE0">
              <w:rPr>
                <w:lang w:val="en-GB"/>
              </w:rPr>
              <w:t xml:space="preserve"> and unplugged learning</w:t>
            </w:r>
          </w:p>
        </w:tc>
      </w:tr>
      <w:tr w:rsidR="00DF342E" w:rsidRPr="00092EE0" w:rsidTr="00DF342E">
        <w:trPr>
          <w:cantSplit/>
          <w:trHeight w:val="300"/>
        </w:trPr>
        <w:tc>
          <w:tcPr>
            <w:tcW w:w="1139" w:type="dxa"/>
            <w:noWrap/>
            <w:vAlign w:val="center"/>
          </w:tcPr>
          <w:p w:rsidR="00DF342E" w:rsidRPr="00092EE0" w:rsidRDefault="00DF342E" w:rsidP="00DF342E">
            <w:pPr>
              <w:spacing w:after="200" w:line="276" w:lineRule="auto"/>
              <w:rPr>
                <w:lang w:val="en-GB"/>
              </w:rPr>
            </w:pPr>
            <w:r w:rsidRPr="00092EE0">
              <w:rPr>
                <w:lang w:val="en-GB"/>
              </w:rPr>
              <w:t>6</w:t>
            </w:r>
          </w:p>
        </w:tc>
        <w:tc>
          <w:tcPr>
            <w:tcW w:w="7066" w:type="dxa"/>
            <w:noWrap/>
          </w:tcPr>
          <w:p w:rsidR="00DF342E" w:rsidRPr="00092EE0" w:rsidRDefault="00DF342E" w:rsidP="00DF342E">
            <w:pPr>
              <w:spacing w:after="200" w:line="276" w:lineRule="auto"/>
              <w:rPr>
                <w:lang w:val="en-GB"/>
              </w:rPr>
            </w:pPr>
            <w:r w:rsidRPr="00092EE0">
              <w:rPr>
                <w:lang w:val="en-GB"/>
              </w:rPr>
              <w:t>Enhancement week</w:t>
            </w:r>
          </w:p>
        </w:tc>
      </w:tr>
      <w:tr w:rsidR="00DF342E" w:rsidRPr="00092EE0" w:rsidTr="00DF342E">
        <w:trPr>
          <w:cantSplit/>
          <w:trHeight w:val="300"/>
        </w:trPr>
        <w:tc>
          <w:tcPr>
            <w:tcW w:w="1139" w:type="dxa"/>
            <w:noWrap/>
            <w:vAlign w:val="center"/>
          </w:tcPr>
          <w:p w:rsidR="00DF342E" w:rsidRPr="00092EE0" w:rsidRDefault="00DF342E" w:rsidP="00DF342E">
            <w:pPr>
              <w:spacing w:after="200" w:line="276" w:lineRule="auto"/>
              <w:rPr>
                <w:lang w:val="en-GB"/>
              </w:rPr>
            </w:pPr>
            <w:r w:rsidRPr="00092EE0">
              <w:rPr>
                <w:lang w:val="en-GB"/>
              </w:rPr>
              <w:t>7</w:t>
            </w:r>
          </w:p>
        </w:tc>
        <w:tc>
          <w:tcPr>
            <w:tcW w:w="7066" w:type="dxa"/>
            <w:noWrap/>
          </w:tcPr>
          <w:p w:rsidR="00DF342E" w:rsidRPr="00092EE0" w:rsidRDefault="00DF342E" w:rsidP="00DF342E">
            <w:pPr>
              <w:spacing w:after="200" w:line="276" w:lineRule="auto"/>
              <w:rPr>
                <w:lang w:val="en-GB"/>
              </w:rPr>
            </w:pPr>
            <w:r w:rsidRPr="00092EE0">
              <w:rPr>
                <w:lang w:val="en-GB"/>
              </w:rPr>
              <w:t>Broadcasting</w:t>
            </w:r>
          </w:p>
        </w:tc>
      </w:tr>
      <w:tr w:rsidR="00DF342E" w:rsidRPr="00092EE0" w:rsidTr="00DF342E">
        <w:trPr>
          <w:cantSplit/>
          <w:trHeight w:val="300"/>
        </w:trPr>
        <w:tc>
          <w:tcPr>
            <w:tcW w:w="1139" w:type="dxa"/>
            <w:noWrap/>
            <w:vAlign w:val="center"/>
          </w:tcPr>
          <w:p w:rsidR="00DF342E" w:rsidRPr="00092EE0" w:rsidRDefault="00DF342E" w:rsidP="00DF342E">
            <w:pPr>
              <w:spacing w:after="200" w:line="276" w:lineRule="auto"/>
              <w:rPr>
                <w:lang w:val="en-GB"/>
              </w:rPr>
            </w:pPr>
            <w:r w:rsidRPr="00092EE0">
              <w:rPr>
                <w:lang w:val="en-GB"/>
              </w:rPr>
              <w:t>8</w:t>
            </w:r>
          </w:p>
        </w:tc>
        <w:tc>
          <w:tcPr>
            <w:tcW w:w="7066" w:type="dxa"/>
            <w:noWrap/>
          </w:tcPr>
          <w:p w:rsidR="00DF342E" w:rsidRPr="00092EE0" w:rsidRDefault="00DF342E" w:rsidP="00DF342E">
            <w:pPr>
              <w:spacing w:after="200" w:line="276" w:lineRule="auto"/>
              <w:rPr>
                <w:lang w:val="en-GB"/>
              </w:rPr>
            </w:pPr>
            <w:r w:rsidRPr="00092EE0">
              <w:rPr>
                <w:lang w:val="en-GB"/>
              </w:rPr>
              <w:t>Lists</w:t>
            </w:r>
          </w:p>
        </w:tc>
      </w:tr>
      <w:tr w:rsidR="00DF342E" w:rsidRPr="00092EE0" w:rsidTr="00DF342E">
        <w:trPr>
          <w:cantSplit/>
          <w:trHeight w:val="300"/>
        </w:trPr>
        <w:tc>
          <w:tcPr>
            <w:tcW w:w="1139" w:type="dxa"/>
            <w:noWrap/>
            <w:vAlign w:val="center"/>
          </w:tcPr>
          <w:p w:rsidR="00DF342E" w:rsidRPr="00092EE0" w:rsidRDefault="00DF342E" w:rsidP="00DF342E">
            <w:pPr>
              <w:spacing w:after="200" w:line="276" w:lineRule="auto"/>
              <w:rPr>
                <w:lang w:val="en-GB"/>
              </w:rPr>
            </w:pPr>
            <w:r w:rsidRPr="00092EE0">
              <w:rPr>
                <w:lang w:val="en-GB"/>
              </w:rPr>
              <w:t>9</w:t>
            </w:r>
          </w:p>
        </w:tc>
        <w:tc>
          <w:tcPr>
            <w:tcW w:w="7066" w:type="dxa"/>
            <w:noWrap/>
          </w:tcPr>
          <w:p w:rsidR="00DF342E" w:rsidRPr="00092EE0" w:rsidRDefault="00DF342E" w:rsidP="00DF342E">
            <w:pPr>
              <w:spacing w:after="200" w:line="276" w:lineRule="auto"/>
              <w:rPr>
                <w:lang w:val="en-GB"/>
              </w:rPr>
            </w:pPr>
            <w:r w:rsidRPr="00092EE0">
              <w:rPr>
                <w:lang w:val="en-GB"/>
              </w:rPr>
              <w:t>Coordinates and Cloning</w:t>
            </w:r>
          </w:p>
        </w:tc>
      </w:tr>
    </w:tbl>
    <w:p w:rsidR="00DF342E" w:rsidRPr="00092EE0" w:rsidRDefault="00DF342E" w:rsidP="002022B6">
      <w:pPr>
        <w:rPr>
          <w:lang w:val="en-GB"/>
        </w:rPr>
      </w:pPr>
      <w:r w:rsidRPr="00092EE0">
        <w:rPr>
          <w:lang w:val="en-GB"/>
        </w:rPr>
        <w:br w:type="page"/>
      </w:r>
    </w:p>
    <w:p w:rsidR="00B05FE9" w:rsidRPr="00092EE0" w:rsidRDefault="00B05FE9" w:rsidP="000B5004">
      <w:pPr>
        <w:pStyle w:val="Heading1"/>
        <w:rPr>
          <w:lang w:val="en-GB"/>
        </w:rPr>
      </w:pPr>
      <w:bookmarkStart w:id="78" w:name="_Toc20143561"/>
      <w:r w:rsidRPr="00092EE0">
        <w:rPr>
          <w:lang w:val="en-GB"/>
        </w:rPr>
        <w:lastRenderedPageBreak/>
        <w:t>General bibliography</w:t>
      </w:r>
      <w:bookmarkEnd w:id="73"/>
      <w:r w:rsidRPr="00092EE0">
        <w:rPr>
          <w:lang w:val="en-GB"/>
        </w:rPr>
        <w:t xml:space="preserve"> and learning resources</w:t>
      </w:r>
      <w:bookmarkEnd w:id="74"/>
      <w:bookmarkEnd w:id="78"/>
    </w:p>
    <w:p w:rsidR="00B05FE9" w:rsidRPr="00092EE0" w:rsidRDefault="00B05FE9" w:rsidP="00B05FE9">
      <w:pPr>
        <w:rPr>
          <w:lang w:val="en-GB"/>
        </w:rPr>
      </w:pPr>
      <w:r w:rsidRPr="00092EE0">
        <w:rPr>
          <w:lang w:val="en-GB"/>
        </w:rPr>
        <w:t>In addition to the weekly readings, self-study tutorial resources and further suggestions posted on Blackboard, you are encouraged to read widely around the topic. Below is a list of recommended general texts in online and in the DMU Library to get you started.</w:t>
      </w:r>
    </w:p>
    <w:p w:rsidR="00B05FE9" w:rsidRPr="00092EE0" w:rsidRDefault="00B05FE9" w:rsidP="000B5004">
      <w:pPr>
        <w:pStyle w:val="Heading2"/>
        <w:rPr>
          <w:lang w:val="en-GB"/>
        </w:rPr>
      </w:pPr>
      <w:bookmarkStart w:id="79" w:name="_Toc397520552"/>
      <w:bookmarkStart w:id="80" w:name="_Toc525723277"/>
      <w:bookmarkStart w:id="81" w:name="_Toc20143562"/>
      <w:r w:rsidRPr="00092EE0">
        <w:rPr>
          <w:lang w:val="en-GB"/>
        </w:rPr>
        <w:t>Recommended introduction to the module</w:t>
      </w:r>
      <w:bookmarkEnd w:id="79"/>
      <w:bookmarkEnd w:id="80"/>
      <w:bookmarkEnd w:id="81"/>
    </w:p>
    <w:p w:rsidR="00B05FE9" w:rsidRPr="00092EE0" w:rsidRDefault="00B05FE9" w:rsidP="00B05FE9">
      <w:pPr>
        <w:rPr>
          <w:lang w:val="en-GB"/>
        </w:rPr>
      </w:pPr>
      <w:r w:rsidRPr="00092EE0">
        <w:rPr>
          <w:lang w:val="en-GB"/>
        </w:rPr>
        <w:t>The following resources provide an excellent introduction to the theories, concepts, policies and technologies that we will be exploring during the module. I can’t recommend them highly enough and strongly suggest you read them carefully before October. Together they will give you a really strong foundation for the module.</w:t>
      </w:r>
    </w:p>
    <w:p w:rsidR="00B05FE9" w:rsidRPr="00092EE0" w:rsidRDefault="00B05FE9" w:rsidP="00B05FE9">
      <w:pPr>
        <w:rPr>
          <w:lang w:val="en-GB"/>
        </w:rPr>
      </w:pPr>
      <w:r w:rsidRPr="00092EE0">
        <w:rPr>
          <w:lang w:val="en-GB"/>
        </w:rPr>
        <w:t xml:space="preserve">Berry, M (2013). </w:t>
      </w:r>
      <w:proofErr w:type="gramStart"/>
      <w:r w:rsidRPr="00092EE0">
        <w:rPr>
          <w:i/>
          <w:iCs/>
          <w:lang w:val="en-GB"/>
        </w:rPr>
        <w:t>Computing in the national curriculum: A guide for primary teachers.</w:t>
      </w:r>
      <w:proofErr w:type="gramEnd"/>
      <w:r w:rsidRPr="00092EE0">
        <w:rPr>
          <w:lang w:val="en-GB"/>
        </w:rPr>
        <w:t xml:space="preserve"> </w:t>
      </w:r>
      <w:proofErr w:type="gramStart"/>
      <w:r w:rsidRPr="00092EE0">
        <w:rPr>
          <w:lang w:val="en-GB"/>
        </w:rPr>
        <w:t>Computing at School/NAACE.</w:t>
      </w:r>
      <w:proofErr w:type="gramEnd"/>
      <w:r w:rsidRPr="00092EE0">
        <w:rPr>
          <w:lang w:val="en-GB"/>
        </w:rPr>
        <w:t xml:space="preserve"> [</w:t>
      </w:r>
      <w:r w:rsidR="006C1796" w:rsidRPr="00092EE0">
        <w:rPr>
          <w:lang w:val="en-GB"/>
        </w:rPr>
        <w:t>http://www.computingatschool.org.uk/data/uploads/CASPrimaryComputing.pdf</w:t>
      </w:r>
      <w:r w:rsidRPr="00092EE0">
        <w:rPr>
          <w:lang w:val="en-GB"/>
        </w:rPr>
        <w:t>]</w:t>
      </w:r>
    </w:p>
    <w:p w:rsidR="00B05FE9" w:rsidRPr="00092EE0" w:rsidRDefault="00B05FE9" w:rsidP="00B05FE9">
      <w:pPr>
        <w:rPr>
          <w:lang w:val="en-GB"/>
        </w:rPr>
      </w:pPr>
      <w:proofErr w:type="spellStart"/>
      <w:proofErr w:type="gramStart"/>
      <w:r w:rsidRPr="00092EE0">
        <w:rPr>
          <w:lang w:val="en-GB"/>
        </w:rPr>
        <w:t>McGann</w:t>
      </w:r>
      <w:proofErr w:type="spellEnd"/>
      <w:r w:rsidRPr="00092EE0">
        <w:rPr>
          <w:lang w:val="en-GB"/>
        </w:rPr>
        <w:t xml:space="preserve">, R &amp; </w:t>
      </w:r>
      <w:proofErr w:type="spellStart"/>
      <w:r w:rsidRPr="00092EE0">
        <w:rPr>
          <w:lang w:val="en-GB"/>
        </w:rPr>
        <w:t>Leavy</w:t>
      </w:r>
      <w:proofErr w:type="spellEnd"/>
      <w:r w:rsidRPr="00092EE0">
        <w:rPr>
          <w:lang w:val="en-GB"/>
        </w:rPr>
        <w:t>, A (2015).</w:t>
      </w:r>
      <w:proofErr w:type="gramEnd"/>
      <w:r w:rsidRPr="00092EE0">
        <w:rPr>
          <w:lang w:val="en-GB"/>
        </w:rPr>
        <w:t xml:space="preserve"> </w:t>
      </w:r>
      <w:proofErr w:type="gramStart"/>
      <w:r w:rsidRPr="00092EE0">
        <w:rPr>
          <w:lang w:val="en-GB"/>
        </w:rPr>
        <w:t xml:space="preserve">'Chapter 17 - Computer programming in the primary school: an introduction', in S </w:t>
      </w:r>
      <w:proofErr w:type="spellStart"/>
      <w:r w:rsidRPr="00092EE0">
        <w:rPr>
          <w:lang w:val="en-GB"/>
        </w:rPr>
        <w:t>Younie</w:t>
      </w:r>
      <w:proofErr w:type="spellEnd"/>
      <w:r w:rsidRPr="00092EE0">
        <w:rPr>
          <w:lang w:val="en-GB"/>
        </w:rPr>
        <w:t xml:space="preserve">, M </w:t>
      </w:r>
      <w:proofErr w:type="spellStart"/>
      <w:r w:rsidRPr="00092EE0">
        <w:rPr>
          <w:lang w:val="en-GB"/>
        </w:rPr>
        <w:t>Leask</w:t>
      </w:r>
      <w:proofErr w:type="spellEnd"/>
      <w:r w:rsidRPr="00092EE0">
        <w:rPr>
          <w:lang w:val="en-GB"/>
        </w:rPr>
        <w:t xml:space="preserve"> &amp;K Burden (Eds.) </w:t>
      </w:r>
      <w:r w:rsidRPr="00092EE0">
        <w:rPr>
          <w:i/>
          <w:lang w:val="en-GB"/>
        </w:rPr>
        <w:t>Teaching and learning with ICT in the primary school</w:t>
      </w:r>
      <w:r w:rsidRPr="00092EE0">
        <w:rPr>
          <w:lang w:val="en-GB"/>
        </w:rPr>
        <w:t xml:space="preserve"> (2nd Edition).</w:t>
      </w:r>
      <w:proofErr w:type="gramEnd"/>
      <w:r w:rsidRPr="00092EE0">
        <w:rPr>
          <w:lang w:val="en-GB"/>
        </w:rPr>
        <w:t xml:space="preserve"> Abingdon: </w:t>
      </w:r>
      <w:proofErr w:type="spellStart"/>
      <w:r w:rsidRPr="00092EE0">
        <w:rPr>
          <w:lang w:val="en-GB"/>
        </w:rPr>
        <w:t>Routledge</w:t>
      </w:r>
      <w:proofErr w:type="spellEnd"/>
      <w:r w:rsidRPr="00092EE0">
        <w:rPr>
          <w:lang w:val="en-GB"/>
        </w:rPr>
        <w:t>, pp. 197-208. [</w:t>
      </w:r>
      <w:hyperlink r:id="rId17" w:history="1">
        <w:r w:rsidRPr="00092EE0">
          <w:rPr>
            <w:rStyle w:val="Hyperlink"/>
            <w:lang w:val="en-GB"/>
          </w:rPr>
          <w:t xml:space="preserve">Available as an </w:t>
        </w:r>
        <w:proofErr w:type="spellStart"/>
        <w:r w:rsidRPr="00092EE0">
          <w:rPr>
            <w:rStyle w:val="Hyperlink"/>
            <w:lang w:val="en-GB"/>
          </w:rPr>
          <w:t>ebook</w:t>
        </w:r>
        <w:proofErr w:type="spellEnd"/>
        <w:r w:rsidRPr="00092EE0">
          <w:rPr>
            <w:rStyle w:val="Hyperlink"/>
            <w:lang w:val="en-GB"/>
          </w:rPr>
          <w:t xml:space="preserve"> via the DMU library</w:t>
        </w:r>
      </w:hyperlink>
      <w:r w:rsidRPr="00092EE0">
        <w:rPr>
          <w:lang w:val="en-GB"/>
        </w:rPr>
        <w:t xml:space="preserve"> - you must be logged in. 11 hard copy books also available in library]</w:t>
      </w:r>
    </w:p>
    <w:p w:rsidR="00B05FE9" w:rsidRPr="00092EE0" w:rsidRDefault="00B05FE9" w:rsidP="00B05FE9">
      <w:pPr>
        <w:rPr>
          <w:lang w:val="en-GB"/>
        </w:rPr>
      </w:pPr>
      <w:r w:rsidRPr="00092EE0">
        <w:rPr>
          <w:lang w:val="en-GB"/>
        </w:rPr>
        <w:t xml:space="preserve">Computing </w:t>
      </w:r>
      <w:proofErr w:type="gramStart"/>
      <w:r w:rsidRPr="00092EE0">
        <w:rPr>
          <w:lang w:val="en-GB"/>
        </w:rPr>
        <w:t>At</w:t>
      </w:r>
      <w:proofErr w:type="gramEnd"/>
      <w:r w:rsidRPr="00092EE0">
        <w:rPr>
          <w:lang w:val="en-GB"/>
        </w:rPr>
        <w:t xml:space="preserve"> School is an association for teachers and other professionals involved in teaching computing in English schools. Their website is absolutely excellent and should be an early port of call: </w:t>
      </w:r>
      <w:hyperlink r:id="rId18" w:history="1">
        <w:r w:rsidRPr="00092EE0">
          <w:rPr>
            <w:rStyle w:val="Hyperlink"/>
            <w:lang w:val="en-GB"/>
          </w:rPr>
          <w:t>http://www.computingatschool.org.uk</w:t>
        </w:r>
      </w:hyperlink>
      <w:r w:rsidRPr="00092EE0">
        <w:rPr>
          <w:lang w:val="en-GB"/>
        </w:rPr>
        <w:t>.</w:t>
      </w:r>
    </w:p>
    <w:p w:rsidR="00B05FE9" w:rsidRPr="00092EE0" w:rsidRDefault="00B05FE9" w:rsidP="000B5004">
      <w:pPr>
        <w:pStyle w:val="Heading2"/>
        <w:rPr>
          <w:lang w:val="en-GB"/>
        </w:rPr>
      </w:pPr>
      <w:bookmarkStart w:id="82" w:name="_Toc525723278"/>
      <w:bookmarkStart w:id="83" w:name="_Toc20143563"/>
      <w:bookmarkStart w:id="84" w:name="_Toc397520553"/>
      <w:r w:rsidRPr="00092EE0">
        <w:rPr>
          <w:lang w:val="en-GB"/>
        </w:rPr>
        <w:t>General contextual resources: key books and articles on educational computer programming</w:t>
      </w:r>
      <w:bookmarkEnd w:id="82"/>
      <w:bookmarkEnd w:id="83"/>
    </w:p>
    <w:p w:rsidR="00B05FE9" w:rsidRPr="00092EE0" w:rsidRDefault="00B05FE9" w:rsidP="00B05FE9">
      <w:pPr>
        <w:rPr>
          <w:i/>
          <w:lang w:val="en-GB"/>
        </w:rPr>
      </w:pPr>
      <w:r w:rsidRPr="00092EE0">
        <w:rPr>
          <w:i/>
          <w:lang w:val="en-GB"/>
        </w:rPr>
        <w:t xml:space="preserve">Many of these resources are freely available online. All the others are available as ether hard copy books or </w:t>
      </w:r>
      <w:r w:rsidR="006C1796" w:rsidRPr="00092EE0">
        <w:rPr>
          <w:i/>
          <w:lang w:val="en-GB"/>
        </w:rPr>
        <w:t>eBooks</w:t>
      </w:r>
      <w:r w:rsidRPr="00092EE0">
        <w:rPr>
          <w:i/>
          <w:lang w:val="en-GB"/>
        </w:rPr>
        <w:t xml:space="preserve"> in the DMU library.</w:t>
      </w:r>
    </w:p>
    <w:p w:rsidR="00B05FE9" w:rsidRPr="00092EE0" w:rsidRDefault="00B05FE9" w:rsidP="00B05FE9">
      <w:pPr>
        <w:rPr>
          <w:lang w:val="en-GB"/>
        </w:rPr>
      </w:pPr>
      <w:proofErr w:type="spellStart"/>
      <w:proofErr w:type="gramStart"/>
      <w:r w:rsidRPr="00092EE0">
        <w:rPr>
          <w:lang w:val="en-GB"/>
        </w:rPr>
        <w:t>Armoni</w:t>
      </w:r>
      <w:proofErr w:type="spellEnd"/>
      <w:r w:rsidRPr="00092EE0">
        <w:rPr>
          <w:lang w:val="en-GB"/>
        </w:rPr>
        <w:t>, M &amp; Ben-Ari, M (2013).</w:t>
      </w:r>
      <w:proofErr w:type="gramEnd"/>
      <w:r w:rsidRPr="00092EE0">
        <w:rPr>
          <w:lang w:val="en-GB"/>
        </w:rPr>
        <w:t xml:space="preserve"> Computer Science Concepts in Scratch (with supplement to 2.0 </w:t>
      </w:r>
      <w:proofErr w:type="gramStart"/>
      <w:r w:rsidRPr="00092EE0">
        <w:rPr>
          <w:lang w:val="en-GB"/>
        </w:rPr>
        <w:t>version</w:t>
      </w:r>
      <w:proofErr w:type="gramEnd"/>
      <w:r w:rsidRPr="00092EE0">
        <w:rPr>
          <w:lang w:val="en-GB"/>
        </w:rPr>
        <w:t xml:space="preserve">). </w:t>
      </w:r>
      <w:proofErr w:type="spellStart"/>
      <w:r w:rsidRPr="00092EE0">
        <w:rPr>
          <w:lang w:val="en-GB"/>
        </w:rPr>
        <w:t>Rehovot</w:t>
      </w:r>
      <w:proofErr w:type="spellEnd"/>
      <w:r w:rsidRPr="00092EE0">
        <w:rPr>
          <w:lang w:val="en-GB"/>
        </w:rPr>
        <w:t>: Weizmann Institute of Science.</w:t>
      </w:r>
      <w:r w:rsidRPr="00092EE0">
        <w:rPr>
          <w:lang w:val="en-GB"/>
        </w:rPr>
        <w:br/>
        <w:t>[https://stwww1.weizmann.ac.il/scratch/scratch_en/]</w:t>
      </w:r>
    </w:p>
    <w:p w:rsidR="00B05FE9" w:rsidRPr="00092EE0" w:rsidRDefault="00B05FE9" w:rsidP="00B05FE9">
      <w:pPr>
        <w:rPr>
          <w:u w:val="single"/>
          <w:lang w:val="en-GB"/>
        </w:rPr>
      </w:pPr>
      <w:proofErr w:type="gramStart"/>
      <w:r w:rsidRPr="00092EE0">
        <w:rPr>
          <w:lang w:val="en-GB"/>
        </w:rPr>
        <w:t xml:space="preserve">Bell, T. </w:t>
      </w:r>
      <w:r w:rsidRPr="00092EE0">
        <w:rPr>
          <w:i/>
          <w:lang w:val="en-GB"/>
        </w:rPr>
        <w:t>et al</w:t>
      </w:r>
      <w:r w:rsidRPr="00092EE0">
        <w:rPr>
          <w:lang w:val="en-GB"/>
        </w:rPr>
        <w:t xml:space="preserve"> (2015).</w:t>
      </w:r>
      <w:proofErr w:type="gramEnd"/>
      <w:r w:rsidRPr="00092EE0">
        <w:rPr>
          <w:lang w:val="en-GB"/>
        </w:rPr>
        <w:t xml:space="preserve"> </w:t>
      </w:r>
      <w:r w:rsidRPr="00092EE0">
        <w:rPr>
          <w:i/>
          <w:lang w:val="en-GB"/>
        </w:rPr>
        <w:t>Computer Science Unplugged: An enrichment and extension programme for primary-aged children</w:t>
      </w:r>
      <w:r w:rsidRPr="00092EE0">
        <w:rPr>
          <w:lang w:val="en-GB"/>
        </w:rPr>
        <w:t xml:space="preserve"> (2015 edition). New Zealand: </w:t>
      </w:r>
      <w:proofErr w:type="gramStart"/>
      <w:r w:rsidRPr="00092EE0">
        <w:rPr>
          <w:lang w:val="en-GB"/>
        </w:rPr>
        <w:t>csunplugged.org</w:t>
      </w:r>
      <w:proofErr w:type="gramEnd"/>
      <w:r w:rsidRPr="00092EE0">
        <w:rPr>
          <w:lang w:val="en-GB"/>
        </w:rPr>
        <w:br/>
        <w:t>[http://csunplugged.org/wp-content/uploads/2015/03/CSUnplugged_OS_2015_v3.1.pdf]</w:t>
      </w:r>
    </w:p>
    <w:p w:rsidR="00B05FE9" w:rsidRPr="00092EE0" w:rsidRDefault="00B05FE9" w:rsidP="00B05FE9">
      <w:pPr>
        <w:rPr>
          <w:lang w:val="en-GB"/>
        </w:rPr>
      </w:pPr>
      <w:r w:rsidRPr="00092EE0">
        <w:rPr>
          <w:lang w:val="en-GB"/>
        </w:rPr>
        <w:t xml:space="preserve">Bentley, P. (2013). </w:t>
      </w:r>
      <w:proofErr w:type="gramStart"/>
      <w:r w:rsidRPr="00092EE0">
        <w:rPr>
          <w:i/>
          <w:lang w:val="en-GB"/>
        </w:rPr>
        <w:t>Digitized: the science of computers and how it shapes our world</w:t>
      </w:r>
      <w:r w:rsidRPr="00092EE0">
        <w:rPr>
          <w:lang w:val="en-GB"/>
        </w:rPr>
        <w:t>.</w:t>
      </w:r>
      <w:proofErr w:type="gramEnd"/>
      <w:r w:rsidRPr="00092EE0">
        <w:rPr>
          <w:lang w:val="en-GB"/>
        </w:rPr>
        <w:t xml:space="preserve"> Oxford: OUP.</w:t>
      </w:r>
    </w:p>
    <w:p w:rsidR="00B05FE9" w:rsidRPr="00092EE0" w:rsidRDefault="00B05FE9" w:rsidP="00B05FE9">
      <w:pPr>
        <w:rPr>
          <w:lang w:val="en-GB"/>
        </w:rPr>
      </w:pPr>
      <w:proofErr w:type="gramStart"/>
      <w:r w:rsidRPr="00092EE0">
        <w:rPr>
          <w:lang w:val="en-GB"/>
        </w:rPr>
        <w:t xml:space="preserve">Bird, J. </w:t>
      </w:r>
      <w:r w:rsidRPr="00092EE0">
        <w:rPr>
          <w:i/>
          <w:lang w:val="en-GB"/>
        </w:rPr>
        <w:t>et al</w:t>
      </w:r>
      <w:r w:rsidRPr="00092EE0">
        <w:rPr>
          <w:lang w:val="en-GB"/>
        </w:rPr>
        <w:t xml:space="preserve"> (2014).</w:t>
      </w:r>
      <w:proofErr w:type="gramEnd"/>
      <w:r w:rsidRPr="00092EE0">
        <w:rPr>
          <w:lang w:val="en-GB"/>
        </w:rPr>
        <w:t xml:space="preserve"> </w:t>
      </w:r>
      <w:proofErr w:type="gramStart"/>
      <w:r w:rsidRPr="00092EE0">
        <w:rPr>
          <w:i/>
          <w:lang w:val="en-GB"/>
        </w:rPr>
        <w:t>Lessons in teaching computing in primary schools</w:t>
      </w:r>
      <w:r w:rsidRPr="00092EE0">
        <w:rPr>
          <w:lang w:val="en-GB"/>
        </w:rPr>
        <w:t>.</w:t>
      </w:r>
      <w:proofErr w:type="gramEnd"/>
      <w:r w:rsidRPr="00092EE0">
        <w:rPr>
          <w:lang w:val="en-GB"/>
        </w:rPr>
        <w:t xml:space="preserve"> London: Learning Matters.</w:t>
      </w:r>
    </w:p>
    <w:p w:rsidR="00B05FE9" w:rsidRPr="00092EE0" w:rsidRDefault="00B05FE9" w:rsidP="00B05FE9">
      <w:pPr>
        <w:rPr>
          <w:lang w:val="en-GB"/>
        </w:rPr>
      </w:pPr>
      <w:r w:rsidRPr="00092EE0">
        <w:rPr>
          <w:lang w:val="en-GB"/>
        </w:rPr>
        <w:t xml:space="preserve">Blum, A. (2013). </w:t>
      </w:r>
      <w:r w:rsidRPr="00092EE0">
        <w:rPr>
          <w:i/>
          <w:lang w:val="en-GB"/>
        </w:rPr>
        <w:t>Tubes: behind the scenes at the Internet</w:t>
      </w:r>
      <w:r w:rsidRPr="00092EE0">
        <w:rPr>
          <w:lang w:val="en-GB"/>
        </w:rPr>
        <w:t>. London: Penguin Books.</w:t>
      </w:r>
    </w:p>
    <w:p w:rsidR="00B05FE9" w:rsidRPr="00092EE0" w:rsidRDefault="00B05FE9" w:rsidP="00B05FE9">
      <w:pPr>
        <w:rPr>
          <w:lang w:val="en-GB"/>
        </w:rPr>
      </w:pPr>
      <w:proofErr w:type="gramStart"/>
      <w:r w:rsidRPr="00092EE0">
        <w:rPr>
          <w:lang w:val="en-GB"/>
        </w:rPr>
        <w:t xml:space="preserve">Brennan, K &amp; </w:t>
      </w:r>
      <w:proofErr w:type="spellStart"/>
      <w:r w:rsidRPr="00092EE0">
        <w:rPr>
          <w:lang w:val="en-GB"/>
        </w:rPr>
        <w:t>Resnick</w:t>
      </w:r>
      <w:proofErr w:type="spellEnd"/>
      <w:r w:rsidRPr="00092EE0">
        <w:rPr>
          <w:lang w:val="en-GB"/>
        </w:rPr>
        <w:t>, M (2012).</w:t>
      </w:r>
      <w:proofErr w:type="gramEnd"/>
      <w:r w:rsidRPr="00092EE0">
        <w:rPr>
          <w:lang w:val="en-GB"/>
        </w:rPr>
        <w:t xml:space="preserve"> ‘New frameworks for studying and assessing the development of computational thinking’, paper presented at the American Educational Research Association Annual Meeting, Vancouver. [http://web.media.mit.edu/~kbrennan/files/Brennan_Resnick_AERA2012_CT.pdf]</w:t>
      </w:r>
    </w:p>
    <w:p w:rsidR="00B05FE9" w:rsidRPr="00092EE0" w:rsidRDefault="00B05FE9" w:rsidP="00B05FE9">
      <w:pPr>
        <w:rPr>
          <w:lang w:val="en-GB"/>
        </w:rPr>
      </w:pPr>
    </w:p>
    <w:p w:rsidR="00B05FE9" w:rsidRPr="00092EE0" w:rsidRDefault="00B05FE9" w:rsidP="00B05FE9">
      <w:pPr>
        <w:rPr>
          <w:lang w:val="en-GB"/>
        </w:rPr>
      </w:pPr>
      <w:proofErr w:type="gramStart"/>
      <w:r w:rsidRPr="00092EE0">
        <w:rPr>
          <w:lang w:val="en-GB"/>
        </w:rPr>
        <w:t>Code Club (2013).</w:t>
      </w:r>
      <w:proofErr w:type="gramEnd"/>
      <w:r w:rsidRPr="00092EE0">
        <w:rPr>
          <w:lang w:val="en-GB"/>
        </w:rPr>
        <w:t xml:space="preserve"> 'A report on Code Club in 2013', </w:t>
      </w:r>
      <w:r w:rsidRPr="00092EE0">
        <w:rPr>
          <w:i/>
          <w:lang w:val="en-GB"/>
        </w:rPr>
        <w:t>The Code Club Blog, Dec 17th 2013</w:t>
      </w:r>
      <w:r w:rsidRPr="00092EE0">
        <w:rPr>
          <w:lang w:val="en-GB"/>
        </w:rPr>
        <w:t xml:space="preserve"> [http://blog.codeclub.org.uk/2013/12/17/a-report-on-code-club-in-2013/]</w:t>
      </w:r>
    </w:p>
    <w:p w:rsidR="00B05FE9" w:rsidRPr="00092EE0" w:rsidRDefault="00B05FE9" w:rsidP="00B05FE9">
      <w:pPr>
        <w:rPr>
          <w:lang w:val="en-GB"/>
        </w:rPr>
      </w:pPr>
      <w:proofErr w:type="gramStart"/>
      <w:r w:rsidRPr="00092EE0">
        <w:rPr>
          <w:lang w:val="en-GB"/>
        </w:rPr>
        <w:t>Computing at School Working Group (2012).</w:t>
      </w:r>
      <w:proofErr w:type="gramEnd"/>
      <w:r w:rsidRPr="00092EE0">
        <w:rPr>
          <w:lang w:val="en-GB"/>
        </w:rPr>
        <w:t xml:space="preserve"> </w:t>
      </w:r>
      <w:proofErr w:type="gramStart"/>
      <w:r w:rsidRPr="00092EE0">
        <w:rPr>
          <w:lang w:val="en-GB"/>
        </w:rPr>
        <w:t>A Curriculum Framework for Computer Science and Information Technology.</w:t>
      </w:r>
      <w:proofErr w:type="gramEnd"/>
      <w:r w:rsidRPr="00092EE0">
        <w:rPr>
          <w:lang w:val="en-GB"/>
        </w:rPr>
        <w:t xml:space="preserve"> UK: Computing At School. [www.computingatschool.org.uk/data/uploads/Curriculum%20Framework%20for%20CS%20and%20IT.pdf</w:t>
      </w:r>
      <w:r w:rsidRPr="00092EE0">
        <w:rPr>
          <w:u w:val="single"/>
          <w:lang w:val="en-GB"/>
        </w:rPr>
        <w:t>]</w:t>
      </w:r>
    </w:p>
    <w:p w:rsidR="00B05FE9" w:rsidRPr="00092EE0" w:rsidRDefault="00B05FE9" w:rsidP="00B05FE9">
      <w:pPr>
        <w:rPr>
          <w:lang w:val="en-GB"/>
        </w:rPr>
      </w:pPr>
      <w:proofErr w:type="spellStart"/>
      <w:proofErr w:type="gramStart"/>
      <w:r w:rsidRPr="00092EE0">
        <w:rPr>
          <w:lang w:val="en-GB"/>
        </w:rPr>
        <w:lastRenderedPageBreak/>
        <w:t>DfE</w:t>
      </w:r>
      <w:proofErr w:type="spellEnd"/>
      <w:r w:rsidRPr="00092EE0">
        <w:rPr>
          <w:lang w:val="en-GB"/>
        </w:rPr>
        <w:t xml:space="preserve"> (2013).</w:t>
      </w:r>
      <w:proofErr w:type="gramEnd"/>
      <w:r w:rsidRPr="00092EE0">
        <w:rPr>
          <w:lang w:val="en-GB"/>
        </w:rPr>
        <w:t xml:space="preserve"> Computing programmes of study: key stages 1 and 2, National curriculum in England. London: Department for Education. [https://www.gov.uk/government/uploads/system/uploads/attachment_data/file/239033/PRIMARY_national_curriculum_-_Computing.pdf] </w:t>
      </w:r>
    </w:p>
    <w:p w:rsidR="00B05FE9" w:rsidRPr="00092EE0" w:rsidRDefault="00B05FE9" w:rsidP="00B05FE9">
      <w:pPr>
        <w:rPr>
          <w:lang w:val="en-GB"/>
        </w:rPr>
      </w:pPr>
      <w:proofErr w:type="gramStart"/>
      <w:r w:rsidRPr="00092EE0">
        <w:rPr>
          <w:lang w:val="en-GB"/>
        </w:rPr>
        <w:t xml:space="preserve">Harvey, B (1997) </w:t>
      </w:r>
      <w:r w:rsidRPr="00092EE0">
        <w:rPr>
          <w:i/>
          <w:lang w:val="en-GB"/>
        </w:rPr>
        <w:t xml:space="preserve">Computer Science Logo Style </w:t>
      </w:r>
      <w:r w:rsidRPr="00092EE0">
        <w:rPr>
          <w:lang w:val="en-GB"/>
        </w:rPr>
        <w:t>(three volumes, 2nd edition).</w:t>
      </w:r>
      <w:proofErr w:type="gramEnd"/>
      <w:r w:rsidRPr="00092EE0">
        <w:rPr>
          <w:lang w:val="en-GB"/>
        </w:rPr>
        <w:t xml:space="preserve"> Massachusetts: MIT Press. [Covers Logo, not Scratch – but many key concepts are common to both languages. All three volumes are available freely here</w:t>
      </w:r>
      <w:proofErr w:type="gramStart"/>
      <w:r w:rsidRPr="00092EE0">
        <w:rPr>
          <w:lang w:val="en-GB"/>
        </w:rPr>
        <w:t>:</w:t>
      </w:r>
      <w:proofErr w:type="gramEnd"/>
      <w:r w:rsidRPr="00092EE0">
        <w:rPr>
          <w:lang w:val="en-GB"/>
        </w:rPr>
        <w:br/>
        <w:t>http://www.cs.berkeley.edu/~bh/v1-toc2.html</w:t>
      </w:r>
      <w:r w:rsidRPr="00092EE0">
        <w:rPr>
          <w:u w:val="single"/>
          <w:lang w:val="en-GB"/>
        </w:rPr>
        <w:t>]</w:t>
      </w:r>
    </w:p>
    <w:p w:rsidR="00B05FE9" w:rsidRPr="00092EE0" w:rsidRDefault="00B05FE9" w:rsidP="00B05FE9">
      <w:pPr>
        <w:rPr>
          <w:lang w:val="en-GB"/>
        </w:rPr>
      </w:pPr>
      <w:r w:rsidRPr="00092EE0">
        <w:rPr>
          <w:lang w:val="en-GB"/>
        </w:rPr>
        <w:t xml:space="preserve">Howland, J., </w:t>
      </w:r>
      <w:proofErr w:type="spellStart"/>
      <w:r w:rsidRPr="00092EE0">
        <w:rPr>
          <w:lang w:val="en-GB"/>
        </w:rPr>
        <w:t>Marra</w:t>
      </w:r>
      <w:proofErr w:type="spellEnd"/>
      <w:r w:rsidRPr="00092EE0">
        <w:rPr>
          <w:lang w:val="en-GB"/>
        </w:rPr>
        <w:t xml:space="preserve">, R., </w:t>
      </w:r>
      <w:proofErr w:type="spellStart"/>
      <w:r w:rsidRPr="00092EE0">
        <w:rPr>
          <w:lang w:val="en-GB"/>
        </w:rPr>
        <w:t>Jonassen</w:t>
      </w:r>
      <w:proofErr w:type="spellEnd"/>
      <w:r w:rsidRPr="00092EE0">
        <w:rPr>
          <w:lang w:val="en-GB"/>
        </w:rPr>
        <w:t xml:space="preserve">, D. (2014). </w:t>
      </w:r>
      <w:proofErr w:type="gramStart"/>
      <w:r w:rsidRPr="00092EE0">
        <w:rPr>
          <w:i/>
          <w:lang w:val="en-GB"/>
        </w:rPr>
        <w:t>Meaningful learning with technology</w:t>
      </w:r>
      <w:r w:rsidRPr="00092EE0">
        <w:rPr>
          <w:lang w:val="en-GB"/>
        </w:rPr>
        <w:t>.</w:t>
      </w:r>
      <w:proofErr w:type="gramEnd"/>
      <w:r w:rsidRPr="00092EE0">
        <w:rPr>
          <w:lang w:val="en-GB"/>
        </w:rPr>
        <w:t xml:space="preserve"> Harlow: Pearson. [Hard and electronic copies of book in DMU library]</w:t>
      </w:r>
    </w:p>
    <w:p w:rsidR="00B05FE9" w:rsidRPr="00092EE0" w:rsidRDefault="00B05FE9" w:rsidP="00B05FE9">
      <w:pPr>
        <w:rPr>
          <w:lang w:val="en-GB"/>
        </w:rPr>
      </w:pPr>
      <w:proofErr w:type="spellStart"/>
      <w:proofErr w:type="gramStart"/>
      <w:r w:rsidRPr="00092EE0">
        <w:rPr>
          <w:lang w:val="en-GB"/>
        </w:rPr>
        <w:t>Kafai</w:t>
      </w:r>
      <w:proofErr w:type="spellEnd"/>
      <w:r w:rsidRPr="00092EE0">
        <w:rPr>
          <w:lang w:val="en-GB"/>
        </w:rPr>
        <w:t>, Y. &amp; Burke, Q. (2014).</w:t>
      </w:r>
      <w:proofErr w:type="gramEnd"/>
      <w:r w:rsidRPr="00092EE0">
        <w:rPr>
          <w:lang w:val="en-GB"/>
        </w:rPr>
        <w:t xml:space="preserve"> </w:t>
      </w:r>
      <w:r w:rsidRPr="00092EE0">
        <w:rPr>
          <w:i/>
          <w:lang w:val="en-GB"/>
        </w:rPr>
        <w:t>Connected code: why children need to learn programming</w:t>
      </w:r>
      <w:r w:rsidRPr="00092EE0">
        <w:rPr>
          <w:lang w:val="en-GB"/>
        </w:rPr>
        <w:t>. Cambridge, Ma: MIT Press.</w:t>
      </w:r>
    </w:p>
    <w:p w:rsidR="00B05FE9" w:rsidRPr="00092EE0" w:rsidRDefault="00B05FE9" w:rsidP="00B05FE9">
      <w:pPr>
        <w:rPr>
          <w:lang w:val="en-GB"/>
        </w:rPr>
      </w:pPr>
      <w:r w:rsidRPr="00092EE0">
        <w:rPr>
          <w:lang w:val="en-GB"/>
        </w:rPr>
        <w:t xml:space="preserve">McFarlane, </w:t>
      </w:r>
      <w:proofErr w:type="gramStart"/>
      <w:r w:rsidRPr="00092EE0">
        <w:rPr>
          <w:lang w:val="en-GB"/>
        </w:rPr>
        <w:t>A</w:t>
      </w:r>
      <w:proofErr w:type="gramEnd"/>
      <w:r w:rsidRPr="00092EE0">
        <w:rPr>
          <w:lang w:val="en-GB"/>
        </w:rPr>
        <w:t xml:space="preserve"> (2014). </w:t>
      </w:r>
      <w:r w:rsidRPr="00092EE0">
        <w:rPr>
          <w:i/>
          <w:lang w:val="en-GB"/>
        </w:rPr>
        <w:t>Authentic learning for the digital generation: realising the potential of technology in the classroom</w:t>
      </w:r>
      <w:r w:rsidRPr="00092EE0">
        <w:rPr>
          <w:lang w:val="en-GB"/>
        </w:rPr>
        <w:t xml:space="preserve">. Abingdon: </w:t>
      </w:r>
      <w:proofErr w:type="spellStart"/>
      <w:r w:rsidRPr="00092EE0">
        <w:rPr>
          <w:lang w:val="en-GB"/>
        </w:rPr>
        <w:t>Routledge</w:t>
      </w:r>
      <w:proofErr w:type="spellEnd"/>
      <w:r w:rsidRPr="00092EE0">
        <w:rPr>
          <w:lang w:val="en-GB"/>
        </w:rPr>
        <w:t>.</w:t>
      </w:r>
    </w:p>
    <w:p w:rsidR="00B05FE9" w:rsidRPr="00092EE0" w:rsidRDefault="00B05FE9" w:rsidP="00B05FE9">
      <w:pPr>
        <w:rPr>
          <w:lang w:val="en-GB"/>
        </w:rPr>
      </w:pPr>
      <w:proofErr w:type="spellStart"/>
      <w:r w:rsidRPr="00092EE0">
        <w:rPr>
          <w:lang w:val="en-GB"/>
        </w:rPr>
        <w:t>Papert</w:t>
      </w:r>
      <w:proofErr w:type="spellEnd"/>
      <w:r w:rsidRPr="00092EE0">
        <w:rPr>
          <w:lang w:val="en-GB"/>
        </w:rPr>
        <w:t xml:space="preserve">, S (1991). ‘Situating </w:t>
      </w:r>
      <w:proofErr w:type="spellStart"/>
      <w:r w:rsidRPr="00092EE0">
        <w:rPr>
          <w:lang w:val="en-GB"/>
        </w:rPr>
        <w:t>Constructionism</w:t>
      </w:r>
      <w:proofErr w:type="spellEnd"/>
      <w:r w:rsidRPr="00092EE0">
        <w:rPr>
          <w:lang w:val="en-GB"/>
        </w:rPr>
        <w:t xml:space="preserve">’, in </w:t>
      </w:r>
      <w:proofErr w:type="gramStart"/>
      <w:r w:rsidRPr="00092EE0">
        <w:rPr>
          <w:lang w:val="en-GB"/>
        </w:rPr>
        <w:t>I</w:t>
      </w:r>
      <w:proofErr w:type="gramEnd"/>
      <w:r w:rsidRPr="00092EE0">
        <w:rPr>
          <w:lang w:val="en-GB"/>
        </w:rPr>
        <w:t xml:space="preserve"> </w:t>
      </w:r>
      <w:proofErr w:type="spellStart"/>
      <w:r w:rsidRPr="00092EE0">
        <w:rPr>
          <w:lang w:val="en-GB"/>
        </w:rPr>
        <w:t>Harel</w:t>
      </w:r>
      <w:proofErr w:type="spellEnd"/>
      <w:r w:rsidRPr="00092EE0">
        <w:rPr>
          <w:lang w:val="en-GB"/>
        </w:rPr>
        <w:t xml:space="preserve"> &amp; S </w:t>
      </w:r>
      <w:proofErr w:type="spellStart"/>
      <w:r w:rsidRPr="00092EE0">
        <w:rPr>
          <w:lang w:val="en-GB"/>
        </w:rPr>
        <w:t>Papert</w:t>
      </w:r>
      <w:proofErr w:type="spellEnd"/>
      <w:r w:rsidRPr="00092EE0">
        <w:rPr>
          <w:lang w:val="en-GB"/>
        </w:rPr>
        <w:t xml:space="preserve"> (eds.), </w:t>
      </w:r>
      <w:proofErr w:type="spellStart"/>
      <w:r w:rsidRPr="00092EE0">
        <w:rPr>
          <w:i/>
          <w:lang w:val="en-GB"/>
        </w:rPr>
        <w:t>Constructionism</w:t>
      </w:r>
      <w:proofErr w:type="spellEnd"/>
      <w:r w:rsidRPr="00092EE0">
        <w:rPr>
          <w:lang w:val="en-GB"/>
        </w:rPr>
        <w:t xml:space="preserve">. New York: </w:t>
      </w:r>
      <w:proofErr w:type="spellStart"/>
      <w:r w:rsidRPr="00092EE0">
        <w:rPr>
          <w:lang w:val="en-GB"/>
        </w:rPr>
        <w:t>Ablex</w:t>
      </w:r>
      <w:proofErr w:type="spellEnd"/>
      <w:r w:rsidRPr="00092EE0">
        <w:rPr>
          <w:lang w:val="en-GB"/>
        </w:rPr>
        <w:t xml:space="preserve">. </w:t>
      </w:r>
      <w:proofErr w:type="gramStart"/>
      <w:r w:rsidRPr="00092EE0">
        <w:rPr>
          <w:lang w:val="en-GB"/>
        </w:rPr>
        <w:t>[ http</w:t>
      </w:r>
      <w:proofErr w:type="gramEnd"/>
      <w:r w:rsidRPr="00092EE0">
        <w:rPr>
          <w:lang w:val="en-GB"/>
        </w:rPr>
        <w:t>://www.papert.org/articles/SituatingConstructionism.html]</w:t>
      </w:r>
    </w:p>
    <w:p w:rsidR="00B05FE9" w:rsidRPr="00092EE0" w:rsidRDefault="00B05FE9" w:rsidP="00B05FE9">
      <w:pPr>
        <w:rPr>
          <w:lang w:val="en-GB"/>
        </w:rPr>
      </w:pPr>
      <w:proofErr w:type="spellStart"/>
      <w:r w:rsidRPr="00092EE0">
        <w:rPr>
          <w:lang w:val="en-GB"/>
        </w:rPr>
        <w:t>Papert</w:t>
      </w:r>
      <w:proofErr w:type="spellEnd"/>
      <w:r w:rsidRPr="00092EE0">
        <w:rPr>
          <w:lang w:val="en-GB"/>
        </w:rPr>
        <w:t xml:space="preserve">, S (1993). </w:t>
      </w:r>
      <w:proofErr w:type="spellStart"/>
      <w:r w:rsidRPr="00092EE0">
        <w:rPr>
          <w:i/>
          <w:lang w:val="en-GB"/>
        </w:rPr>
        <w:t>Mindstorms</w:t>
      </w:r>
      <w:proofErr w:type="spellEnd"/>
      <w:r w:rsidRPr="00092EE0">
        <w:rPr>
          <w:i/>
          <w:lang w:val="en-GB"/>
        </w:rPr>
        <w:t>: Children, Computers, and Powerful Ideas</w:t>
      </w:r>
      <w:r w:rsidRPr="00092EE0">
        <w:rPr>
          <w:lang w:val="en-GB"/>
        </w:rPr>
        <w:t xml:space="preserve">. Hertfordshire: Harvester </w:t>
      </w:r>
      <w:proofErr w:type="spellStart"/>
      <w:r w:rsidRPr="00092EE0">
        <w:rPr>
          <w:lang w:val="en-GB"/>
        </w:rPr>
        <w:t>Wheatsheaf</w:t>
      </w:r>
      <w:proofErr w:type="spellEnd"/>
      <w:r w:rsidRPr="00092EE0">
        <w:rPr>
          <w:lang w:val="en-GB"/>
        </w:rPr>
        <w:t>. [Hard copies in DMU library]</w:t>
      </w:r>
    </w:p>
    <w:p w:rsidR="00B05FE9" w:rsidRPr="00092EE0" w:rsidRDefault="00B05FE9" w:rsidP="00B05FE9">
      <w:pPr>
        <w:rPr>
          <w:lang w:val="en-GB"/>
        </w:rPr>
      </w:pPr>
      <w:proofErr w:type="spellStart"/>
      <w:r w:rsidRPr="00092EE0">
        <w:rPr>
          <w:lang w:val="en-GB"/>
        </w:rPr>
        <w:t>Petzold</w:t>
      </w:r>
      <w:proofErr w:type="spellEnd"/>
      <w:r w:rsidRPr="00092EE0">
        <w:rPr>
          <w:lang w:val="en-GB"/>
        </w:rPr>
        <w:t xml:space="preserve">, C (2000). </w:t>
      </w:r>
      <w:r w:rsidRPr="00092EE0">
        <w:rPr>
          <w:i/>
          <w:lang w:val="en-GB"/>
        </w:rPr>
        <w:t>Code: the hidden language of computer hardware and software</w:t>
      </w:r>
      <w:r w:rsidRPr="00092EE0">
        <w:rPr>
          <w:lang w:val="en-GB"/>
        </w:rPr>
        <w:t>. Redmond, Wash: Microsoft. [Hard copies in DMU library]</w:t>
      </w:r>
    </w:p>
    <w:p w:rsidR="00B05FE9" w:rsidRPr="00092EE0" w:rsidRDefault="00B05FE9" w:rsidP="00B05FE9">
      <w:pPr>
        <w:rPr>
          <w:lang w:val="en-GB"/>
        </w:rPr>
      </w:pPr>
      <w:proofErr w:type="spellStart"/>
      <w:r w:rsidRPr="00092EE0">
        <w:rPr>
          <w:lang w:val="en-GB"/>
        </w:rPr>
        <w:t>Rushkoff</w:t>
      </w:r>
      <w:proofErr w:type="spellEnd"/>
      <w:r w:rsidRPr="00092EE0">
        <w:rPr>
          <w:lang w:val="en-GB"/>
        </w:rPr>
        <w:t xml:space="preserve">, D. (2011). </w:t>
      </w:r>
      <w:r w:rsidRPr="00092EE0">
        <w:rPr>
          <w:i/>
          <w:lang w:val="en-GB"/>
        </w:rPr>
        <w:t>Program or be programmed: ten commands for a digital age</w:t>
      </w:r>
      <w:r w:rsidRPr="00092EE0">
        <w:rPr>
          <w:lang w:val="en-GB"/>
        </w:rPr>
        <w:t>. Berkeley: Soft Skull. [Hard copies in DMU library]</w:t>
      </w:r>
    </w:p>
    <w:p w:rsidR="00B05FE9" w:rsidRPr="00092EE0" w:rsidRDefault="00B05FE9" w:rsidP="00B05FE9">
      <w:pPr>
        <w:rPr>
          <w:lang w:val="en-GB"/>
        </w:rPr>
      </w:pPr>
      <w:proofErr w:type="gramStart"/>
      <w:r w:rsidRPr="00092EE0">
        <w:rPr>
          <w:lang w:val="en-GB"/>
        </w:rPr>
        <w:t>Royal Society (2012).</w:t>
      </w:r>
      <w:proofErr w:type="gramEnd"/>
      <w:r w:rsidRPr="00092EE0">
        <w:rPr>
          <w:lang w:val="en-GB"/>
        </w:rPr>
        <w:t xml:space="preserve"> </w:t>
      </w:r>
      <w:r w:rsidRPr="00092EE0">
        <w:rPr>
          <w:i/>
          <w:lang w:val="en-GB"/>
        </w:rPr>
        <w:t xml:space="preserve">Shut Down or Restart? </w:t>
      </w:r>
      <w:proofErr w:type="gramStart"/>
      <w:r w:rsidRPr="00092EE0">
        <w:rPr>
          <w:i/>
          <w:lang w:val="en-GB"/>
        </w:rPr>
        <w:t>The Way Forward for Computing in UK</w:t>
      </w:r>
      <w:r w:rsidRPr="00092EE0">
        <w:rPr>
          <w:lang w:val="en-GB"/>
        </w:rPr>
        <w:t>.</w:t>
      </w:r>
      <w:proofErr w:type="gramEnd"/>
      <w:r w:rsidRPr="00092EE0">
        <w:rPr>
          <w:lang w:val="en-GB"/>
        </w:rPr>
        <w:t xml:space="preserve"> London: The Royal Society. [http://royalsociety.org/uploadedFiles/Royal_Society_Content/education/policy/computing-in-schools/2012-01-12-computing-in-Schools.pdf]</w:t>
      </w:r>
    </w:p>
    <w:p w:rsidR="00B05FE9" w:rsidRPr="00092EE0" w:rsidRDefault="00B05FE9" w:rsidP="00B05FE9">
      <w:pPr>
        <w:rPr>
          <w:lang w:val="en-GB"/>
        </w:rPr>
      </w:pPr>
      <w:r w:rsidRPr="00092EE0">
        <w:rPr>
          <w:lang w:val="en-GB"/>
        </w:rPr>
        <w:t xml:space="preserve">St. </w:t>
      </w:r>
      <w:proofErr w:type="spellStart"/>
      <w:r w:rsidRPr="00092EE0">
        <w:rPr>
          <w:lang w:val="en-GB"/>
        </w:rPr>
        <w:t>Amant</w:t>
      </w:r>
      <w:proofErr w:type="spellEnd"/>
      <w:r w:rsidRPr="00092EE0">
        <w:rPr>
          <w:lang w:val="en-GB"/>
        </w:rPr>
        <w:t xml:space="preserve">, R. (2013). </w:t>
      </w:r>
      <w:proofErr w:type="gramStart"/>
      <w:r w:rsidRPr="00092EE0">
        <w:rPr>
          <w:i/>
          <w:lang w:val="en-GB"/>
        </w:rPr>
        <w:t>Computing for ordinary mortals</w:t>
      </w:r>
      <w:r w:rsidRPr="00092EE0">
        <w:rPr>
          <w:lang w:val="en-GB"/>
        </w:rPr>
        <w:t>.</w:t>
      </w:r>
      <w:proofErr w:type="gramEnd"/>
      <w:r w:rsidRPr="00092EE0">
        <w:rPr>
          <w:lang w:val="en-GB"/>
        </w:rPr>
        <w:t xml:space="preserve"> Oxford: OUP.</w:t>
      </w:r>
    </w:p>
    <w:p w:rsidR="00B05FE9" w:rsidRPr="00092EE0" w:rsidRDefault="00B05FE9" w:rsidP="00B05FE9">
      <w:pPr>
        <w:rPr>
          <w:lang w:val="en-GB"/>
        </w:rPr>
      </w:pPr>
      <w:proofErr w:type="gramStart"/>
      <w:r w:rsidRPr="00092EE0">
        <w:rPr>
          <w:lang w:val="en-GB"/>
        </w:rPr>
        <w:t>TA/</w:t>
      </w:r>
      <w:proofErr w:type="spellStart"/>
      <w:r w:rsidRPr="00092EE0">
        <w:rPr>
          <w:lang w:val="en-GB"/>
        </w:rPr>
        <w:t>DfE</w:t>
      </w:r>
      <w:proofErr w:type="spellEnd"/>
      <w:r w:rsidRPr="00092EE0">
        <w:rPr>
          <w:lang w:val="en-GB"/>
        </w:rPr>
        <w:t xml:space="preserve"> (2012).</w:t>
      </w:r>
      <w:proofErr w:type="gramEnd"/>
      <w:r w:rsidRPr="00092EE0">
        <w:rPr>
          <w:lang w:val="en-GB"/>
        </w:rPr>
        <w:t xml:space="preserve"> </w:t>
      </w:r>
      <w:r w:rsidRPr="00092EE0">
        <w:rPr>
          <w:i/>
          <w:lang w:val="en-GB"/>
        </w:rPr>
        <w:t>Subject knowledge requirements for entry into computer science teacher training: Expert group’s recommendations</w:t>
      </w:r>
      <w:r w:rsidRPr="00092EE0">
        <w:rPr>
          <w:lang w:val="en-GB"/>
        </w:rPr>
        <w:t xml:space="preserve">. </w:t>
      </w:r>
      <w:proofErr w:type="gramStart"/>
      <w:r w:rsidRPr="00092EE0">
        <w:rPr>
          <w:lang w:val="en-GB"/>
        </w:rPr>
        <w:t>The Teaching Agency/Department for Education.</w:t>
      </w:r>
      <w:proofErr w:type="gramEnd"/>
      <w:r w:rsidRPr="00092EE0">
        <w:rPr>
          <w:lang w:val="en-GB"/>
        </w:rPr>
        <w:t xml:space="preserve"> [http://www.computingatschool.org.uk/data/uploads/CSSubjectKnowledgeRequirements.pdf]</w:t>
      </w:r>
    </w:p>
    <w:p w:rsidR="00B05FE9" w:rsidRPr="00092EE0" w:rsidRDefault="00B05FE9" w:rsidP="00B05FE9">
      <w:pPr>
        <w:rPr>
          <w:lang w:val="en-GB"/>
        </w:rPr>
      </w:pPr>
      <w:proofErr w:type="spellStart"/>
      <w:r w:rsidRPr="00092EE0">
        <w:rPr>
          <w:lang w:val="en-GB"/>
        </w:rPr>
        <w:t>Turvey</w:t>
      </w:r>
      <w:proofErr w:type="spellEnd"/>
      <w:r w:rsidRPr="00092EE0">
        <w:rPr>
          <w:lang w:val="en-GB"/>
        </w:rPr>
        <w:t xml:space="preserve">, K. (2014). </w:t>
      </w:r>
      <w:r w:rsidRPr="00092EE0">
        <w:rPr>
          <w:i/>
          <w:lang w:val="en-GB"/>
        </w:rPr>
        <w:t>Primary computing and ICT: knowledge, understanding and practice</w:t>
      </w:r>
      <w:r w:rsidRPr="00092EE0">
        <w:rPr>
          <w:lang w:val="en-GB"/>
        </w:rPr>
        <w:t>. London: Learning Matters.</w:t>
      </w:r>
    </w:p>
    <w:p w:rsidR="00B05FE9" w:rsidRPr="00092EE0" w:rsidRDefault="00B05FE9" w:rsidP="00B05FE9">
      <w:pPr>
        <w:rPr>
          <w:lang w:val="en-GB"/>
        </w:rPr>
      </w:pPr>
      <w:r w:rsidRPr="00092EE0">
        <w:rPr>
          <w:lang w:val="en-GB"/>
        </w:rPr>
        <w:t xml:space="preserve">Williams, LA &amp; Kessler, </w:t>
      </w:r>
      <w:proofErr w:type="gramStart"/>
      <w:r w:rsidRPr="00092EE0">
        <w:rPr>
          <w:lang w:val="en-GB"/>
        </w:rPr>
        <w:t>RR  (</w:t>
      </w:r>
      <w:proofErr w:type="gramEnd"/>
      <w:r w:rsidRPr="00092EE0">
        <w:rPr>
          <w:lang w:val="en-GB"/>
        </w:rPr>
        <w:t xml:space="preserve">2000) All I Really Need to Know about Pair Programming I Learned In Kindergarten. </w:t>
      </w:r>
      <w:proofErr w:type="gramStart"/>
      <w:r w:rsidRPr="00092EE0">
        <w:rPr>
          <w:lang w:val="en-GB"/>
        </w:rPr>
        <w:t>Communications of the ACM, 43(5).</w:t>
      </w:r>
      <w:proofErr w:type="gramEnd"/>
      <w:r w:rsidRPr="00092EE0">
        <w:rPr>
          <w:lang w:val="en-GB"/>
        </w:rPr>
        <w:t xml:space="preserve"> </w:t>
      </w:r>
      <w:proofErr w:type="gramStart"/>
      <w:r w:rsidRPr="00092EE0">
        <w:rPr>
          <w:lang w:val="en-GB"/>
        </w:rPr>
        <w:t>pp.108–114</w:t>
      </w:r>
      <w:proofErr w:type="gramEnd"/>
      <w:r w:rsidRPr="00092EE0">
        <w:rPr>
          <w:lang w:val="en-GB"/>
        </w:rPr>
        <w:t>. [http://www2.yk.psu.edu/~sg3/cmpbd205/assign/week01/ACMarticlePairProgramming.pdf]</w:t>
      </w:r>
    </w:p>
    <w:p w:rsidR="00B05FE9" w:rsidRPr="00092EE0" w:rsidRDefault="00B05FE9" w:rsidP="00B05FE9">
      <w:pPr>
        <w:rPr>
          <w:lang w:val="en-GB"/>
        </w:rPr>
      </w:pPr>
      <w:proofErr w:type="spellStart"/>
      <w:proofErr w:type="gramStart"/>
      <w:r w:rsidRPr="00092EE0">
        <w:rPr>
          <w:lang w:val="en-GB"/>
        </w:rPr>
        <w:t>Younie</w:t>
      </w:r>
      <w:proofErr w:type="spellEnd"/>
      <w:r w:rsidRPr="00092EE0">
        <w:rPr>
          <w:lang w:val="en-GB"/>
        </w:rPr>
        <w:t xml:space="preserve">, S. and </w:t>
      </w:r>
      <w:proofErr w:type="spellStart"/>
      <w:r w:rsidRPr="00092EE0">
        <w:rPr>
          <w:lang w:val="en-GB"/>
        </w:rPr>
        <w:t>Leask</w:t>
      </w:r>
      <w:proofErr w:type="spellEnd"/>
      <w:r w:rsidRPr="00092EE0">
        <w:rPr>
          <w:lang w:val="en-GB"/>
        </w:rPr>
        <w:t xml:space="preserve">, M. (2013) </w:t>
      </w:r>
      <w:r w:rsidRPr="00092EE0">
        <w:rPr>
          <w:i/>
          <w:lang w:val="en-GB"/>
        </w:rPr>
        <w:t>Teaching with Technologies: The Essential Guide</w:t>
      </w:r>
      <w:r w:rsidRPr="00092EE0">
        <w:rPr>
          <w:lang w:val="en-GB"/>
        </w:rPr>
        <w:t>, Milton Keynes: Open University Press.</w:t>
      </w:r>
      <w:proofErr w:type="gramEnd"/>
      <w:r w:rsidRPr="00092EE0">
        <w:rPr>
          <w:lang w:val="en-GB"/>
        </w:rPr>
        <w:t xml:space="preserve"> [</w:t>
      </w:r>
      <w:hyperlink r:id="rId19" w:history="1">
        <w:r w:rsidRPr="00092EE0">
          <w:rPr>
            <w:rStyle w:val="Hyperlink"/>
            <w:lang w:val="en-GB"/>
          </w:rPr>
          <w:t>Available online</w:t>
        </w:r>
      </w:hyperlink>
      <w:r w:rsidRPr="00092EE0">
        <w:rPr>
          <w:lang w:val="en-GB"/>
        </w:rPr>
        <w:t xml:space="preserve"> via the DMU library, p</w:t>
      </w:r>
      <w:r w:rsidR="000B5004" w:rsidRPr="00092EE0">
        <w:rPr>
          <w:lang w:val="en-GB"/>
        </w:rPr>
        <w:t>lus four hard copies available]</w:t>
      </w:r>
    </w:p>
    <w:p w:rsidR="00B05FE9" w:rsidRPr="00092EE0" w:rsidRDefault="00B05FE9" w:rsidP="000B5004">
      <w:pPr>
        <w:pStyle w:val="Heading2"/>
        <w:rPr>
          <w:lang w:val="en-GB"/>
        </w:rPr>
      </w:pPr>
      <w:bookmarkStart w:id="85" w:name="_Toc525723279"/>
      <w:bookmarkStart w:id="86" w:name="_Toc20143564"/>
      <w:r w:rsidRPr="00092EE0">
        <w:rPr>
          <w:lang w:val="en-GB"/>
        </w:rPr>
        <w:t>Learning Scratch</w:t>
      </w:r>
      <w:bookmarkEnd w:id="85"/>
      <w:bookmarkEnd w:id="86"/>
    </w:p>
    <w:p w:rsidR="00B05FE9" w:rsidRPr="00092EE0" w:rsidRDefault="00B05FE9" w:rsidP="00B05FE9">
      <w:pPr>
        <w:rPr>
          <w:lang w:val="en-GB"/>
        </w:rPr>
      </w:pPr>
      <w:r w:rsidRPr="00092EE0">
        <w:rPr>
          <w:lang w:val="en-GB"/>
        </w:rPr>
        <w:t xml:space="preserve">Much of the practical work we’ll do on the module will make use of Scratch. This is a freely available, online programming environment which is easy and a lot of fun to use. It is very accessible to people who have never done any </w:t>
      </w:r>
      <w:r w:rsidRPr="00092EE0">
        <w:rPr>
          <w:lang w:val="en-GB"/>
        </w:rPr>
        <w:lastRenderedPageBreak/>
        <w:t>computer programming before and is probably the most commonly used tool to deliver the recently-introduced Computing National Curriculum for Key Stages 1 and 2.</w:t>
      </w:r>
    </w:p>
    <w:p w:rsidR="00B05FE9" w:rsidRPr="00092EE0" w:rsidRDefault="00B05FE9" w:rsidP="00B05FE9">
      <w:pPr>
        <w:rPr>
          <w:i/>
          <w:lang w:val="en-GB"/>
        </w:rPr>
      </w:pPr>
      <w:r w:rsidRPr="00092EE0">
        <w:rPr>
          <w:lang w:val="en-GB"/>
        </w:rPr>
        <w:t xml:space="preserve">You can find Scratch here (you’ll need a reliable Internet connection and a recent version of your web browser for it to work properly): https://scratch.mit.edu/. </w:t>
      </w:r>
      <w:r w:rsidRPr="00092EE0">
        <w:rPr>
          <w:i/>
          <w:lang w:val="en-GB"/>
        </w:rPr>
        <w:t>Please review the ‘important note re the software and websites used in this module’ at the end of this handbook first.</w:t>
      </w:r>
    </w:p>
    <w:p w:rsidR="00B05FE9" w:rsidRPr="00092EE0" w:rsidRDefault="00B05FE9" w:rsidP="00B05FE9">
      <w:pPr>
        <w:rPr>
          <w:lang w:val="en-GB"/>
        </w:rPr>
      </w:pPr>
      <w:r w:rsidRPr="00092EE0">
        <w:rPr>
          <w:lang w:val="en-GB"/>
        </w:rPr>
        <w:t>Also on this site you will find a huge amount of support and tutorial material, not to mention many thousands of Scratch projects which other users have shared.</w:t>
      </w:r>
    </w:p>
    <w:p w:rsidR="00B05FE9" w:rsidRPr="00092EE0" w:rsidRDefault="00B05FE9" w:rsidP="00B05FE9">
      <w:pPr>
        <w:rPr>
          <w:lang w:val="en-GB"/>
        </w:rPr>
      </w:pPr>
      <w:r w:rsidRPr="00092EE0">
        <w:rPr>
          <w:lang w:val="en-GB"/>
        </w:rPr>
        <w:t xml:space="preserve">There are thousands of free online tutorials and videos on learning Scratch. However, I am a particular fan of Phil </w:t>
      </w:r>
      <w:proofErr w:type="spellStart"/>
      <w:r w:rsidRPr="00092EE0">
        <w:rPr>
          <w:lang w:val="en-GB"/>
        </w:rPr>
        <w:t>Bagge’s</w:t>
      </w:r>
      <w:proofErr w:type="spellEnd"/>
      <w:r w:rsidRPr="00092EE0">
        <w:rPr>
          <w:lang w:val="en-GB"/>
        </w:rPr>
        <w:t xml:space="preserve"> Scratch resources</w:t>
      </w:r>
      <w:r w:rsidR="005919FA" w:rsidRPr="00092EE0">
        <w:rPr>
          <w:lang w:val="en-GB"/>
        </w:rPr>
        <w:t xml:space="preserve"> (http://code-it.co.uk/csplanning.html)</w:t>
      </w:r>
      <w:r w:rsidRPr="00092EE0">
        <w:rPr>
          <w:lang w:val="en-GB"/>
        </w:rPr>
        <w:t>. This is because he shares his lesson plans and teaching resources so that we can learn not only how Scratch works, but also how it might be taught and learned – this is the essence of our module. Be careful, though, as he covers other programming languages and technologies on his site. For now, you only want the resources listed under ‘'Scratch Planning'.</w:t>
      </w:r>
    </w:p>
    <w:p w:rsidR="00B05FE9" w:rsidRPr="00092EE0" w:rsidRDefault="00B05FE9" w:rsidP="00B05FE9">
      <w:pPr>
        <w:rPr>
          <w:lang w:val="en-GB"/>
        </w:rPr>
      </w:pPr>
      <w:r w:rsidRPr="00092EE0">
        <w:rPr>
          <w:lang w:val="en-GB"/>
        </w:rPr>
        <w:t xml:space="preserve">We have many excellent books on learning Scratch available in the DMU library. Most are </w:t>
      </w:r>
      <w:proofErr w:type="spellStart"/>
      <w:r w:rsidRPr="00092EE0">
        <w:rPr>
          <w:lang w:val="en-GB"/>
        </w:rPr>
        <w:t>ebooks</w:t>
      </w:r>
      <w:proofErr w:type="spellEnd"/>
      <w:r w:rsidRPr="00092EE0">
        <w:rPr>
          <w:lang w:val="en-GB"/>
        </w:rPr>
        <w:t xml:space="preserve"> but some hard copies are also held. Using a ‘real’ book can be convenient because you can have it open next to you as you work on the screen.</w:t>
      </w:r>
    </w:p>
    <w:p w:rsidR="00B05FE9" w:rsidRPr="00092EE0" w:rsidRDefault="00B05FE9" w:rsidP="00B05FE9">
      <w:pPr>
        <w:rPr>
          <w:lang w:val="en-GB"/>
        </w:rPr>
      </w:pPr>
      <w:r w:rsidRPr="00092EE0">
        <w:rPr>
          <w:lang w:val="en-GB"/>
        </w:rPr>
        <w:t>Badger, M. (2014). </w:t>
      </w:r>
      <w:r w:rsidRPr="00092EE0">
        <w:rPr>
          <w:i/>
          <w:iCs/>
          <w:lang w:val="en-GB"/>
        </w:rPr>
        <w:t>Scratch 2.0 Beginner's Guide: learn to program while creating interactive stories, games, and multimedia projects using Scratch (</w:t>
      </w:r>
      <w:r w:rsidRPr="00092EE0">
        <w:rPr>
          <w:lang w:val="en-GB"/>
        </w:rPr>
        <w:t xml:space="preserve">2nd </w:t>
      </w:r>
      <w:proofErr w:type="spellStart"/>
      <w:proofErr w:type="gramStart"/>
      <w:r w:rsidRPr="00092EE0">
        <w:rPr>
          <w:lang w:val="en-GB"/>
        </w:rPr>
        <w:t>ed</w:t>
      </w:r>
      <w:proofErr w:type="spellEnd"/>
      <w:proofErr w:type="gramEnd"/>
      <w:r w:rsidRPr="00092EE0">
        <w:rPr>
          <w:lang w:val="en-GB"/>
        </w:rPr>
        <w:t xml:space="preserve">), Birmingham, </w:t>
      </w:r>
      <w:proofErr w:type="spellStart"/>
      <w:r w:rsidRPr="00092EE0">
        <w:rPr>
          <w:lang w:val="en-GB"/>
        </w:rPr>
        <w:t>Packt</w:t>
      </w:r>
      <w:proofErr w:type="spellEnd"/>
      <w:r w:rsidRPr="00092EE0">
        <w:rPr>
          <w:lang w:val="en-GB"/>
        </w:rPr>
        <w:t xml:space="preserve"> Publishing, Birmingham. [</w:t>
      </w:r>
      <w:proofErr w:type="spellStart"/>
      <w:r w:rsidR="005C2DDA" w:rsidRPr="00092EE0">
        <w:rPr>
          <w:lang w:val="en-GB"/>
        </w:rPr>
        <w:fldChar w:fldCharType="begin"/>
      </w:r>
      <w:r w:rsidRPr="00092EE0">
        <w:rPr>
          <w:lang w:val="en-GB"/>
        </w:rPr>
        <w:instrText xml:space="preserve"> HYPERLINK "http://site.ebrary.com.proxy.library.dmu.ac.uk/lib/dmuuk/detail.action?docID=10861615" </w:instrText>
      </w:r>
      <w:r w:rsidR="005C2DDA" w:rsidRPr="00092EE0">
        <w:rPr>
          <w:lang w:val="en-GB"/>
        </w:rPr>
        <w:fldChar w:fldCharType="separate"/>
      </w:r>
      <w:proofErr w:type="gramStart"/>
      <w:r w:rsidRPr="00092EE0">
        <w:rPr>
          <w:rStyle w:val="Hyperlink"/>
          <w:lang w:val="en-GB"/>
        </w:rPr>
        <w:t>ebook</w:t>
      </w:r>
      <w:proofErr w:type="spellEnd"/>
      <w:proofErr w:type="gramEnd"/>
      <w:r w:rsidRPr="00092EE0">
        <w:rPr>
          <w:rStyle w:val="Hyperlink"/>
          <w:lang w:val="en-GB"/>
        </w:rPr>
        <w:t xml:space="preserve"> available</w:t>
      </w:r>
      <w:r w:rsidR="005C2DDA" w:rsidRPr="00092EE0">
        <w:rPr>
          <w:lang w:val="en-GB"/>
        </w:rPr>
        <w:fldChar w:fldCharType="end"/>
      </w:r>
      <w:r w:rsidRPr="00092EE0">
        <w:rPr>
          <w:lang w:val="en-GB"/>
        </w:rPr>
        <w:t>]</w:t>
      </w:r>
    </w:p>
    <w:p w:rsidR="00B05FE9" w:rsidRPr="00092EE0" w:rsidRDefault="00B05FE9" w:rsidP="00B05FE9">
      <w:pPr>
        <w:rPr>
          <w:lang w:val="en-GB"/>
        </w:rPr>
      </w:pPr>
      <w:r w:rsidRPr="00092EE0">
        <w:rPr>
          <w:lang w:val="en-GB"/>
        </w:rPr>
        <w:t>Ford, J.L. (2014). </w:t>
      </w:r>
      <w:r w:rsidRPr="00092EE0">
        <w:rPr>
          <w:i/>
          <w:iCs/>
          <w:lang w:val="en-GB"/>
        </w:rPr>
        <w:t xml:space="preserve">Scratch 2.0 programming for teens </w:t>
      </w:r>
      <w:r w:rsidRPr="00092EE0">
        <w:rPr>
          <w:lang w:val="en-GB"/>
        </w:rPr>
        <w:t xml:space="preserve">(2nd </w:t>
      </w:r>
      <w:proofErr w:type="spellStart"/>
      <w:proofErr w:type="gramStart"/>
      <w:r w:rsidRPr="00092EE0">
        <w:rPr>
          <w:lang w:val="en-GB"/>
        </w:rPr>
        <w:t>ed</w:t>
      </w:r>
      <w:proofErr w:type="spellEnd"/>
      <w:proofErr w:type="gramEnd"/>
      <w:r w:rsidRPr="00092EE0">
        <w:rPr>
          <w:lang w:val="en-GB"/>
        </w:rPr>
        <w:t xml:space="preserve">), Boston: </w:t>
      </w:r>
      <w:proofErr w:type="spellStart"/>
      <w:r w:rsidRPr="00092EE0">
        <w:rPr>
          <w:lang w:val="en-GB"/>
        </w:rPr>
        <w:t>Cengage</w:t>
      </w:r>
      <w:proofErr w:type="spellEnd"/>
      <w:r w:rsidRPr="00092EE0">
        <w:rPr>
          <w:lang w:val="en-GB"/>
        </w:rPr>
        <w:t xml:space="preserve"> Learning. [</w:t>
      </w:r>
      <w:proofErr w:type="spellStart"/>
      <w:r w:rsidR="005C2DDA" w:rsidRPr="00092EE0">
        <w:rPr>
          <w:lang w:val="en-GB"/>
        </w:rPr>
        <w:fldChar w:fldCharType="begin"/>
      </w:r>
      <w:r w:rsidRPr="00092EE0">
        <w:rPr>
          <w:lang w:val="en-GB"/>
        </w:rPr>
        <w:instrText xml:space="preserve"> HYPERLINK "http://site.ebrary.com.proxy.library.dmu.ac.uk/lib/dmuuk/detail.action?docID=10240576" </w:instrText>
      </w:r>
      <w:r w:rsidR="005C2DDA" w:rsidRPr="00092EE0">
        <w:rPr>
          <w:lang w:val="en-GB"/>
        </w:rPr>
        <w:fldChar w:fldCharType="separate"/>
      </w:r>
      <w:proofErr w:type="gramStart"/>
      <w:r w:rsidRPr="00092EE0">
        <w:rPr>
          <w:rStyle w:val="Hyperlink"/>
          <w:lang w:val="en-GB"/>
        </w:rPr>
        <w:t>ebook</w:t>
      </w:r>
      <w:proofErr w:type="spellEnd"/>
      <w:proofErr w:type="gramEnd"/>
      <w:r w:rsidRPr="00092EE0">
        <w:rPr>
          <w:rStyle w:val="Hyperlink"/>
          <w:lang w:val="en-GB"/>
        </w:rPr>
        <w:t xml:space="preserve"> available</w:t>
      </w:r>
      <w:r w:rsidR="005C2DDA" w:rsidRPr="00092EE0">
        <w:rPr>
          <w:lang w:val="en-GB"/>
        </w:rPr>
        <w:fldChar w:fldCharType="end"/>
      </w:r>
      <w:r w:rsidRPr="00092EE0">
        <w:rPr>
          <w:lang w:val="en-GB"/>
        </w:rPr>
        <w:t>]</w:t>
      </w:r>
    </w:p>
    <w:p w:rsidR="00B05FE9" w:rsidRPr="00092EE0" w:rsidRDefault="00B05FE9" w:rsidP="00B05FE9">
      <w:pPr>
        <w:rPr>
          <w:lang w:val="en-GB"/>
        </w:rPr>
      </w:pPr>
      <w:proofErr w:type="spellStart"/>
      <w:proofErr w:type="gramStart"/>
      <w:r w:rsidRPr="00092EE0">
        <w:rPr>
          <w:lang w:val="en-GB"/>
        </w:rPr>
        <w:t>Gresalfi</w:t>
      </w:r>
      <w:proofErr w:type="spellEnd"/>
      <w:r w:rsidRPr="00092EE0">
        <w:rPr>
          <w:lang w:val="en-GB"/>
        </w:rPr>
        <w:t xml:space="preserve">, M., </w:t>
      </w:r>
      <w:proofErr w:type="spellStart"/>
      <w:r w:rsidRPr="00092EE0">
        <w:rPr>
          <w:lang w:val="en-GB"/>
        </w:rPr>
        <w:t>Peppler</w:t>
      </w:r>
      <w:proofErr w:type="spellEnd"/>
      <w:r w:rsidRPr="00092EE0">
        <w:rPr>
          <w:lang w:val="en-GB"/>
        </w:rPr>
        <w:t>, K. &amp; Santo, R. (2014).</w:t>
      </w:r>
      <w:proofErr w:type="gramEnd"/>
      <w:r w:rsidRPr="00092EE0">
        <w:rPr>
          <w:lang w:val="en-GB"/>
        </w:rPr>
        <w:t> </w:t>
      </w:r>
      <w:r w:rsidRPr="00092EE0">
        <w:rPr>
          <w:i/>
          <w:iCs/>
          <w:lang w:val="en-GB"/>
        </w:rPr>
        <w:t>Script Changers: Digital Storytelling with Scratch, </w:t>
      </w:r>
      <w:proofErr w:type="gramStart"/>
      <w:r w:rsidRPr="00092EE0">
        <w:rPr>
          <w:lang w:val="en-GB"/>
        </w:rPr>
        <w:t>The</w:t>
      </w:r>
      <w:proofErr w:type="gramEnd"/>
      <w:r w:rsidRPr="00092EE0">
        <w:rPr>
          <w:lang w:val="en-GB"/>
        </w:rPr>
        <w:t xml:space="preserve"> MIT Press. [</w:t>
      </w:r>
      <w:proofErr w:type="spellStart"/>
      <w:r w:rsidR="005C2DDA" w:rsidRPr="00092EE0">
        <w:rPr>
          <w:lang w:val="en-GB"/>
        </w:rPr>
        <w:fldChar w:fldCharType="begin"/>
      </w:r>
      <w:r w:rsidRPr="00092EE0">
        <w:rPr>
          <w:lang w:val="en-GB"/>
        </w:rPr>
        <w:instrText xml:space="preserve"> HYPERLINK "http://site.ebrary.com.proxy.library.dmu.ac.uk/lib/dmuuk/detail.action?docID=10955096" </w:instrText>
      </w:r>
      <w:r w:rsidR="005C2DDA" w:rsidRPr="00092EE0">
        <w:rPr>
          <w:lang w:val="en-GB"/>
        </w:rPr>
        <w:fldChar w:fldCharType="separate"/>
      </w:r>
      <w:proofErr w:type="gramStart"/>
      <w:r w:rsidRPr="00092EE0">
        <w:rPr>
          <w:rStyle w:val="Hyperlink"/>
          <w:lang w:val="en-GB"/>
        </w:rPr>
        <w:t>ebook</w:t>
      </w:r>
      <w:proofErr w:type="spellEnd"/>
      <w:proofErr w:type="gramEnd"/>
      <w:r w:rsidRPr="00092EE0">
        <w:rPr>
          <w:rStyle w:val="Hyperlink"/>
          <w:lang w:val="en-GB"/>
        </w:rPr>
        <w:t xml:space="preserve"> available</w:t>
      </w:r>
      <w:r w:rsidR="005C2DDA" w:rsidRPr="00092EE0">
        <w:rPr>
          <w:lang w:val="en-GB"/>
        </w:rPr>
        <w:fldChar w:fldCharType="end"/>
      </w:r>
      <w:r w:rsidRPr="00092EE0">
        <w:rPr>
          <w:lang w:val="en-GB"/>
        </w:rPr>
        <w:t>]</w:t>
      </w:r>
    </w:p>
    <w:p w:rsidR="00B05FE9" w:rsidRPr="00092EE0" w:rsidRDefault="00B05FE9" w:rsidP="00B05FE9">
      <w:pPr>
        <w:rPr>
          <w:lang w:val="en-GB"/>
        </w:rPr>
      </w:pPr>
      <w:proofErr w:type="gramStart"/>
      <w:r w:rsidRPr="00092EE0">
        <w:rPr>
          <w:lang w:val="en-GB"/>
        </w:rPr>
        <w:t>The LEAD Project (2014).</w:t>
      </w:r>
      <w:proofErr w:type="gramEnd"/>
      <w:r w:rsidRPr="00092EE0">
        <w:rPr>
          <w:lang w:val="en-GB"/>
        </w:rPr>
        <w:t> </w:t>
      </w:r>
      <w:r w:rsidRPr="00092EE0">
        <w:rPr>
          <w:i/>
          <w:iCs/>
          <w:lang w:val="en-GB"/>
        </w:rPr>
        <w:t xml:space="preserve">Super Scratch programming adventure: learn to program by making cool games </w:t>
      </w:r>
      <w:r w:rsidRPr="00092EE0">
        <w:rPr>
          <w:lang w:val="en-GB"/>
        </w:rPr>
        <w:t xml:space="preserve">(updated </w:t>
      </w:r>
      <w:proofErr w:type="spellStart"/>
      <w:proofErr w:type="gramStart"/>
      <w:r w:rsidRPr="00092EE0">
        <w:rPr>
          <w:lang w:val="en-GB"/>
        </w:rPr>
        <w:t>ed</w:t>
      </w:r>
      <w:proofErr w:type="spellEnd"/>
      <w:proofErr w:type="gramEnd"/>
      <w:r w:rsidRPr="00092EE0">
        <w:rPr>
          <w:lang w:val="en-GB"/>
        </w:rPr>
        <w:t>), San Francisco: No Starch Press. [2 hard copies in library]</w:t>
      </w:r>
    </w:p>
    <w:p w:rsidR="00B05FE9" w:rsidRPr="00092EE0" w:rsidRDefault="00B05FE9" w:rsidP="00B05FE9">
      <w:pPr>
        <w:rPr>
          <w:lang w:val="en-GB"/>
        </w:rPr>
      </w:pPr>
      <w:proofErr w:type="spellStart"/>
      <w:proofErr w:type="gramStart"/>
      <w:r w:rsidRPr="00092EE0">
        <w:rPr>
          <w:lang w:val="en-GB"/>
        </w:rPr>
        <w:t>Marji</w:t>
      </w:r>
      <w:proofErr w:type="spellEnd"/>
      <w:r w:rsidRPr="00092EE0">
        <w:rPr>
          <w:lang w:val="en-GB"/>
        </w:rPr>
        <w:t>, M. (2014).</w:t>
      </w:r>
      <w:proofErr w:type="gramEnd"/>
      <w:r w:rsidRPr="00092EE0">
        <w:rPr>
          <w:lang w:val="en-GB"/>
        </w:rPr>
        <w:t> </w:t>
      </w:r>
      <w:r w:rsidRPr="00092EE0">
        <w:rPr>
          <w:i/>
          <w:iCs/>
          <w:lang w:val="en-GB"/>
        </w:rPr>
        <w:t>Learn to program with Scratch: a visual introduction to programming with games, art, science, and math,</w:t>
      </w:r>
      <w:r w:rsidRPr="00092EE0">
        <w:rPr>
          <w:lang w:val="en-GB"/>
        </w:rPr>
        <w:t xml:space="preserve"> San Francisco: No Starch Press. [2 hard copies in library, </w:t>
      </w:r>
      <w:hyperlink r:id="rId20" w:history="1">
        <w:r w:rsidRPr="00092EE0">
          <w:rPr>
            <w:rStyle w:val="Hyperlink"/>
            <w:lang w:val="en-GB"/>
          </w:rPr>
          <w:t xml:space="preserve">plus </w:t>
        </w:r>
        <w:proofErr w:type="spellStart"/>
        <w:r w:rsidRPr="00092EE0">
          <w:rPr>
            <w:rStyle w:val="Hyperlink"/>
            <w:lang w:val="en-GB"/>
          </w:rPr>
          <w:t>ebook</w:t>
        </w:r>
        <w:proofErr w:type="spellEnd"/>
      </w:hyperlink>
      <w:r w:rsidRPr="00092EE0">
        <w:rPr>
          <w:lang w:val="en-GB"/>
        </w:rPr>
        <w:t>]</w:t>
      </w:r>
    </w:p>
    <w:p w:rsidR="00B05FE9" w:rsidRPr="00092EE0" w:rsidRDefault="00B05FE9" w:rsidP="00B05FE9">
      <w:pPr>
        <w:rPr>
          <w:lang w:val="en-GB"/>
        </w:rPr>
      </w:pPr>
      <w:r w:rsidRPr="00092EE0">
        <w:rPr>
          <w:lang w:val="en-GB"/>
        </w:rPr>
        <w:t>McManus, S. (2014). </w:t>
      </w:r>
      <w:r w:rsidRPr="00092EE0">
        <w:rPr>
          <w:i/>
          <w:iCs/>
          <w:lang w:val="en-GB"/>
        </w:rPr>
        <w:t>Scratch programming in Easy Steps</w:t>
      </w:r>
      <w:r w:rsidRPr="00092EE0">
        <w:rPr>
          <w:lang w:val="en-GB"/>
        </w:rPr>
        <w:t>, Leamington Spa: In Easy Steps Limited. [2 hard copies in library]</w:t>
      </w:r>
    </w:p>
    <w:p w:rsidR="00B05FE9" w:rsidRPr="00092EE0" w:rsidRDefault="00B05FE9" w:rsidP="00B05FE9">
      <w:pPr>
        <w:rPr>
          <w:lang w:val="en-GB"/>
        </w:rPr>
      </w:pPr>
      <w:proofErr w:type="spellStart"/>
      <w:r w:rsidRPr="00092EE0">
        <w:rPr>
          <w:lang w:val="en-GB"/>
        </w:rPr>
        <w:t>Milonovich</w:t>
      </w:r>
      <w:proofErr w:type="spellEnd"/>
      <w:r w:rsidRPr="00092EE0">
        <w:rPr>
          <w:lang w:val="en-GB"/>
        </w:rPr>
        <w:t>, B. (2013). </w:t>
      </w:r>
      <w:r w:rsidRPr="00092EE0">
        <w:rPr>
          <w:i/>
          <w:iCs/>
          <w:lang w:val="en-GB"/>
        </w:rPr>
        <w:t>Scratch Cookbook</w:t>
      </w:r>
      <w:r w:rsidRPr="00092EE0">
        <w:rPr>
          <w:lang w:val="en-GB"/>
        </w:rPr>
        <w:t xml:space="preserve">, Birmingham: </w:t>
      </w:r>
      <w:proofErr w:type="spellStart"/>
      <w:r w:rsidRPr="00092EE0">
        <w:rPr>
          <w:lang w:val="en-GB"/>
        </w:rPr>
        <w:t>Packt</w:t>
      </w:r>
      <w:proofErr w:type="spellEnd"/>
      <w:r w:rsidRPr="00092EE0">
        <w:rPr>
          <w:lang w:val="en-GB"/>
        </w:rPr>
        <w:t xml:space="preserve"> Publishing. [</w:t>
      </w:r>
      <w:proofErr w:type="spellStart"/>
      <w:r w:rsidR="005C2DDA" w:rsidRPr="00092EE0">
        <w:rPr>
          <w:lang w:val="en-GB"/>
        </w:rPr>
        <w:fldChar w:fldCharType="begin"/>
      </w:r>
      <w:r w:rsidRPr="00092EE0">
        <w:rPr>
          <w:lang w:val="en-GB"/>
        </w:rPr>
        <w:instrText xml:space="preserve"> HYPERLINK "http://site.ebrary.com.proxy.library.dmu.ac.uk/lib/dmuuk/detail.action?docID=10742632" </w:instrText>
      </w:r>
      <w:r w:rsidR="005C2DDA" w:rsidRPr="00092EE0">
        <w:rPr>
          <w:lang w:val="en-GB"/>
        </w:rPr>
        <w:fldChar w:fldCharType="separate"/>
      </w:r>
      <w:proofErr w:type="gramStart"/>
      <w:r w:rsidRPr="00092EE0">
        <w:rPr>
          <w:rStyle w:val="Hyperlink"/>
          <w:lang w:val="en-GB"/>
        </w:rPr>
        <w:t>ebook</w:t>
      </w:r>
      <w:proofErr w:type="spellEnd"/>
      <w:proofErr w:type="gramEnd"/>
      <w:r w:rsidRPr="00092EE0">
        <w:rPr>
          <w:rStyle w:val="Hyperlink"/>
          <w:lang w:val="en-GB"/>
        </w:rPr>
        <w:t xml:space="preserve"> available</w:t>
      </w:r>
      <w:r w:rsidR="005C2DDA" w:rsidRPr="00092EE0">
        <w:rPr>
          <w:lang w:val="en-GB"/>
        </w:rPr>
        <w:fldChar w:fldCharType="end"/>
      </w:r>
      <w:r w:rsidRPr="00092EE0">
        <w:rPr>
          <w:u w:val="single"/>
          <w:lang w:val="en-GB"/>
        </w:rPr>
        <w:t>]</w:t>
      </w:r>
    </w:p>
    <w:p w:rsidR="00B05FE9" w:rsidRPr="00092EE0" w:rsidRDefault="00B05FE9" w:rsidP="00B05FE9">
      <w:pPr>
        <w:rPr>
          <w:lang w:val="en-GB"/>
        </w:rPr>
      </w:pPr>
      <w:proofErr w:type="spellStart"/>
      <w:proofErr w:type="gramStart"/>
      <w:r w:rsidRPr="00092EE0">
        <w:rPr>
          <w:lang w:val="en-GB"/>
        </w:rPr>
        <w:t>Pul</w:t>
      </w:r>
      <w:proofErr w:type="spellEnd"/>
      <w:r w:rsidRPr="00092EE0">
        <w:rPr>
          <w:lang w:val="en-GB"/>
        </w:rPr>
        <w:t xml:space="preserve">, </w:t>
      </w:r>
      <w:proofErr w:type="spellStart"/>
      <w:r w:rsidRPr="00092EE0">
        <w:rPr>
          <w:lang w:val="en-GB"/>
        </w:rPr>
        <w:t>S.v</w:t>
      </w:r>
      <w:proofErr w:type="spellEnd"/>
      <w:r w:rsidRPr="00092EE0">
        <w:rPr>
          <w:lang w:val="en-GB"/>
        </w:rPr>
        <w:t>. &amp; Chiang, J. (2014).</w:t>
      </w:r>
      <w:proofErr w:type="gramEnd"/>
      <w:r w:rsidRPr="00092EE0">
        <w:rPr>
          <w:lang w:val="en-GB"/>
        </w:rPr>
        <w:t xml:space="preserve"> </w:t>
      </w:r>
      <w:r w:rsidRPr="00092EE0">
        <w:rPr>
          <w:i/>
          <w:iCs/>
          <w:lang w:val="en-GB"/>
        </w:rPr>
        <w:t xml:space="preserve">Scratch 2.0 game development hotshot: 10 engaging projects that will teach you how to build exciting games with the easy-to-use Scratch 2.0 environment, </w:t>
      </w:r>
      <w:r w:rsidRPr="00092EE0">
        <w:rPr>
          <w:lang w:val="en-GB"/>
        </w:rPr>
        <w:t xml:space="preserve">Birmingham: </w:t>
      </w:r>
      <w:proofErr w:type="spellStart"/>
      <w:r w:rsidRPr="00092EE0">
        <w:rPr>
          <w:lang w:val="en-GB"/>
        </w:rPr>
        <w:t>Packt</w:t>
      </w:r>
      <w:proofErr w:type="spellEnd"/>
      <w:r w:rsidRPr="00092EE0">
        <w:rPr>
          <w:lang w:val="en-GB"/>
        </w:rPr>
        <w:t xml:space="preserve"> Publishing [3 hard copies in library, </w:t>
      </w:r>
      <w:hyperlink r:id="rId21" w:history="1">
        <w:r w:rsidRPr="00092EE0">
          <w:rPr>
            <w:rStyle w:val="Hyperlink"/>
            <w:lang w:val="en-GB"/>
          </w:rPr>
          <w:t xml:space="preserve">plus </w:t>
        </w:r>
        <w:proofErr w:type="spellStart"/>
        <w:r w:rsidRPr="00092EE0">
          <w:rPr>
            <w:rStyle w:val="Hyperlink"/>
            <w:lang w:val="en-GB"/>
          </w:rPr>
          <w:t>ebook</w:t>
        </w:r>
        <w:proofErr w:type="spellEnd"/>
      </w:hyperlink>
      <w:r w:rsidRPr="00092EE0">
        <w:rPr>
          <w:lang w:val="en-GB"/>
        </w:rPr>
        <w:t>]</w:t>
      </w:r>
    </w:p>
    <w:p w:rsidR="00B05FE9" w:rsidRPr="00092EE0" w:rsidRDefault="00B05FE9" w:rsidP="00B05FE9">
      <w:pPr>
        <w:rPr>
          <w:lang w:val="en-GB"/>
        </w:rPr>
      </w:pPr>
      <w:r w:rsidRPr="00092EE0">
        <w:rPr>
          <w:lang w:val="en-GB"/>
        </w:rPr>
        <w:t>Warner, T.L. (2014). </w:t>
      </w:r>
      <w:proofErr w:type="spellStart"/>
      <w:r w:rsidRPr="00092EE0">
        <w:rPr>
          <w:i/>
          <w:iCs/>
          <w:lang w:val="en-GB"/>
        </w:rPr>
        <w:t>Sams</w:t>
      </w:r>
      <w:proofErr w:type="spellEnd"/>
      <w:r w:rsidRPr="00092EE0">
        <w:rPr>
          <w:i/>
          <w:iCs/>
          <w:lang w:val="en-GB"/>
        </w:rPr>
        <w:t xml:space="preserve"> teach </w:t>
      </w:r>
      <w:proofErr w:type="gramStart"/>
      <w:r w:rsidRPr="00092EE0">
        <w:rPr>
          <w:i/>
          <w:iCs/>
          <w:lang w:val="en-GB"/>
        </w:rPr>
        <w:t>yourself</w:t>
      </w:r>
      <w:proofErr w:type="gramEnd"/>
      <w:r w:rsidRPr="00092EE0">
        <w:rPr>
          <w:i/>
          <w:iCs/>
          <w:lang w:val="en-GB"/>
        </w:rPr>
        <w:t xml:space="preserve"> Scratch 2.0 in 24 Hours,</w:t>
      </w:r>
      <w:r w:rsidRPr="00092EE0">
        <w:rPr>
          <w:lang w:val="en-GB"/>
        </w:rPr>
        <w:t xml:space="preserve"> Indianapolis: </w:t>
      </w:r>
      <w:proofErr w:type="spellStart"/>
      <w:r w:rsidRPr="00092EE0">
        <w:rPr>
          <w:lang w:val="en-GB"/>
        </w:rPr>
        <w:t>Sams</w:t>
      </w:r>
      <w:proofErr w:type="spellEnd"/>
      <w:r w:rsidRPr="00092EE0">
        <w:rPr>
          <w:lang w:val="en-GB"/>
        </w:rPr>
        <w:t>. [4 hard copies in library</w:t>
      </w:r>
      <w:r w:rsidRPr="00092EE0">
        <w:rPr>
          <w:u w:val="single"/>
          <w:lang w:val="en-GB"/>
        </w:rPr>
        <w:t>]</w:t>
      </w:r>
    </w:p>
    <w:p w:rsidR="00B05FE9" w:rsidRPr="00092EE0" w:rsidRDefault="00B05FE9" w:rsidP="00B05FE9">
      <w:pPr>
        <w:rPr>
          <w:b/>
          <w:lang w:val="en-GB"/>
        </w:rPr>
      </w:pPr>
      <w:bookmarkStart w:id="87" w:name="_Toc397520557"/>
      <w:bookmarkEnd w:id="84"/>
      <w:r w:rsidRPr="00092EE0">
        <w:rPr>
          <w:lang w:val="en-GB"/>
        </w:rPr>
        <w:t>An excellent resource for evaluating your ongoing Scratch skills and projects is the Dr Scratch website at http://www.drscratch.org/.</w:t>
      </w:r>
    </w:p>
    <w:p w:rsidR="00B05FE9" w:rsidRPr="00092EE0" w:rsidRDefault="00B05FE9" w:rsidP="005919FA">
      <w:pPr>
        <w:pStyle w:val="Heading2"/>
        <w:rPr>
          <w:lang w:val="en-GB"/>
        </w:rPr>
      </w:pPr>
      <w:bookmarkStart w:id="88" w:name="_Toc525723280"/>
      <w:bookmarkStart w:id="89" w:name="_Toc20143565"/>
      <w:r w:rsidRPr="00092EE0">
        <w:rPr>
          <w:lang w:val="en-GB"/>
        </w:rPr>
        <w:t>Useful journals and online bibliographic databases</w:t>
      </w:r>
      <w:bookmarkEnd w:id="87"/>
      <w:bookmarkEnd w:id="88"/>
      <w:bookmarkEnd w:id="89"/>
    </w:p>
    <w:p w:rsidR="00B05FE9" w:rsidRPr="00092EE0" w:rsidRDefault="00B05FE9" w:rsidP="00B05FE9">
      <w:pPr>
        <w:rPr>
          <w:lang w:val="en-GB"/>
        </w:rPr>
      </w:pPr>
      <w:r w:rsidRPr="00092EE0">
        <w:rPr>
          <w:lang w:val="en-GB"/>
        </w:rPr>
        <w:t>Examples of useful online journals accessible to DMU staff and students include:</w:t>
      </w:r>
    </w:p>
    <w:p w:rsidR="00B05FE9" w:rsidRPr="00092EE0" w:rsidRDefault="00B05FE9" w:rsidP="00476A16">
      <w:pPr>
        <w:numPr>
          <w:ilvl w:val="0"/>
          <w:numId w:val="4"/>
        </w:numPr>
        <w:rPr>
          <w:lang w:val="en-GB"/>
        </w:rPr>
      </w:pPr>
      <w:r w:rsidRPr="00092EE0">
        <w:rPr>
          <w:lang w:val="en-GB"/>
        </w:rPr>
        <w:t>ACM Inroads</w:t>
      </w:r>
    </w:p>
    <w:p w:rsidR="00B05FE9" w:rsidRPr="00092EE0" w:rsidRDefault="00B05FE9" w:rsidP="00476A16">
      <w:pPr>
        <w:numPr>
          <w:ilvl w:val="0"/>
          <w:numId w:val="4"/>
        </w:numPr>
        <w:rPr>
          <w:lang w:val="en-GB"/>
        </w:rPr>
      </w:pPr>
      <w:r w:rsidRPr="00092EE0">
        <w:rPr>
          <w:lang w:val="en-GB"/>
        </w:rPr>
        <w:t>British Journal of Educational Technology</w:t>
      </w:r>
    </w:p>
    <w:p w:rsidR="00B05FE9" w:rsidRPr="00092EE0" w:rsidRDefault="00B05FE9" w:rsidP="00476A16">
      <w:pPr>
        <w:numPr>
          <w:ilvl w:val="0"/>
          <w:numId w:val="4"/>
        </w:numPr>
        <w:rPr>
          <w:lang w:val="en-GB"/>
        </w:rPr>
      </w:pPr>
      <w:r w:rsidRPr="00092EE0">
        <w:rPr>
          <w:lang w:val="en-GB"/>
        </w:rPr>
        <w:lastRenderedPageBreak/>
        <w:t>Computers In The Schools</w:t>
      </w:r>
    </w:p>
    <w:p w:rsidR="00B05FE9" w:rsidRPr="00092EE0" w:rsidRDefault="00B05FE9" w:rsidP="00476A16">
      <w:pPr>
        <w:numPr>
          <w:ilvl w:val="0"/>
          <w:numId w:val="4"/>
        </w:numPr>
        <w:rPr>
          <w:lang w:val="en-GB"/>
        </w:rPr>
      </w:pPr>
      <w:r w:rsidRPr="00092EE0">
        <w:rPr>
          <w:lang w:val="en-GB"/>
        </w:rPr>
        <w:t>Educational Studies In Mathematics</w:t>
      </w:r>
    </w:p>
    <w:p w:rsidR="00B05FE9" w:rsidRPr="00092EE0" w:rsidRDefault="00B05FE9" w:rsidP="00476A16">
      <w:pPr>
        <w:numPr>
          <w:ilvl w:val="0"/>
          <w:numId w:val="4"/>
        </w:numPr>
        <w:rPr>
          <w:lang w:val="en-GB"/>
        </w:rPr>
      </w:pPr>
      <w:r w:rsidRPr="00092EE0">
        <w:rPr>
          <w:lang w:val="en-GB"/>
        </w:rPr>
        <w:t>International Journal of Mathematical Education In Science And Technology</w:t>
      </w:r>
    </w:p>
    <w:p w:rsidR="00B05FE9" w:rsidRPr="00092EE0" w:rsidRDefault="00B05FE9" w:rsidP="00476A16">
      <w:pPr>
        <w:numPr>
          <w:ilvl w:val="0"/>
          <w:numId w:val="4"/>
        </w:numPr>
        <w:rPr>
          <w:lang w:val="en-GB"/>
        </w:rPr>
      </w:pPr>
      <w:r w:rsidRPr="00092EE0">
        <w:rPr>
          <w:lang w:val="en-GB"/>
        </w:rPr>
        <w:t>International Journal of Modern Education and Computer Science</w:t>
      </w:r>
    </w:p>
    <w:p w:rsidR="00B05FE9" w:rsidRPr="00092EE0" w:rsidRDefault="00B05FE9" w:rsidP="00476A16">
      <w:pPr>
        <w:numPr>
          <w:ilvl w:val="0"/>
          <w:numId w:val="4"/>
        </w:numPr>
        <w:rPr>
          <w:lang w:val="en-GB"/>
        </w:rPr>
      </w:pPr>
      <w:r w:rsidRPr="00092EE0">
        <w:rPr>
          <w:lang w:val="en-GB"/>
        </w:rPr>
        <w:t>Journal of Computer Assisted Learning</w:t>
      </w:r>
    </w:p>
    <w:p w:rsidR="00B05FE9" w:rsidRPr="00092EE0" w:rsidRDefault="00B05FE9" w:rsidP="00476A16">
      <w:pPr>
        <w:numPr>
          <w:ilvl w:val="0"/>
          <w:numId w:val="4"/>
        </w:numPr>
        <w:rPr>
          <w:lang w:val="en-GB"/>
        </w:rPr>
      </w:pPr>
      <w:r w:rsidRPr="00092EE0">
        <w:rPr>
          <w:lang w:val="en-GB"/>
        </w:rPr>
        <w:t>Journal of Computers In Mathematics And Science Teaching</w:t>
      </w:r>
    </w:p>
    <w:p w:rsidR="00B05FE9" w:rsidRPr="00092EE0" w:rsidRDefault="00B05FE9" w:rsidP="00476A16">
      <w:pPr>
        <w:numPr>
          <w:ilvl w:val="0"/>
          <w:numId w:val="4"/>
        </w:numPr>
        <w:rPr>
          <w:lang w:val="en-GB"/>
        </w:rPr>
      </w:pPr>
      <w:r w:rsidRPr="00092EE0">
        <w:rPr>
          <w:lang w:val="en-GB"/>
        </w:rPr>
        <w:t>Journal of Educational Computing Research</w:t>
      </w:r>
    </w:p>
    <w:p w:rsidR="00B05FE9" w:rsidRPr="00092EE0" w:rsidRDefault="00B05FE9" w:rsidP="00476A16">
      <w:pPr>
        <w:numPr>
          <w:ilvl w:val="0"/>
          <w:numId w:val="4"/>
        </w:numPr>
        <w:rPr>
          <w:lang w:val="en-GB"/>
        </w:rPr>
      </w:pPr>
      <w:r w:rsidRPr="00092EE0">
        <w:rPr>
          <w:lang w:val="en-GB"/>
        </w:rPr>
        <w:t xml:space="preserve">Proceedings of the European Conference on Games Based Learning </w:t>
      </w:r>
    </w:p>
    <w:p w:rsidR="00B05FE9" w:rsidRPr="00092EE0" w:rsidRDefault="00B05FE9" w:rsidP="00476A16">
      <w:pPr>
        <w:numPr>
          <w:ilvl w:val="0"/>
          <w:numId w:val="4"/>
        </w:numPr>
        <w:rPr>
          <w:lang w:val="en-GB"/>
        </w:rPr>
      </w:pPr>
      <w:r w:rsidRPr="00092EE0">
        <w:rPr>
          <w:lang w:val="en-GB"/>
        </w:rPr>
        <w:t>Technology and Learning</w:t>
      </w:r>
    </w:p>
    <w:p w:rsidR="00B05FE9" w:rsidRPr="00092EE0" w:rsidRDefault="00B05FE9" w:rsidP="00B05FE9">
      <w:pPr>
        <w:rPr>
          <w:lang w:val="en-GB"/>
        </w:rPr>
      </w:pPr>
      <w:r w:rsidRPr="00092EE0">
        <w:rPr>
          <w:lang w:val="en-GB"/>
        </w:rPr>
        <w:t xml:space="preserve">You can access these journals, along with many others, using the DMU </w:t>
      </w:r>
      <w:hyperlink r:id="rId22" w:anchor="/?language=en-gb" w:history="1">
        <w:r w:rsidRPr="00092EE0">
          <w:rPr>
            <w:rStyle w:val="Hyperlink"/>
            <w:lang w:val="en-GB"/>
          </w:rPr>
          <w:t>electronic journal list here</w:t>
        </w:r>
      </w:hyperlink>
      <w:r w:rsidRPr="00092EE0">
        <w:rPr>
          <w:u w:val="single"/>
          <w:lang w:val="en-GB"/>
        </w:rPr>
        <w:t>.</w:t>
      </w:r>
    </w:p>
    <w:p w:rsidR="00B05FE9" w:rsidRPr="00092EE0" w:rsidRDefault="00B05FE9" w:rsidP="00B05FE9">
      <w:pPr>
        <w:rPr>
          <w:lang w:val="en-GB"/>
        </w:rPr>
      </w:pPr>
      <w:r w:rsidRPr="00092EE0">
        <w:rPr>
          <w:lang w:val="en-GB"/>
        </w:rPr>
        <w:t xml:space="preserve">In addition to </w:t>
      </w:r>
      <w:r w:rsidRPr="00092EE0">
        <w:rPr>
          <w:i/>
          <w:lang w:val="en-GB"/>
        </w:rPr>
        <w:t>Education Research Complete</w:t>
      </w:r>
      <w:r w:rsidRPr="00092EE0">
        <w:rPr>
          <w:lang w:val="en-GB"/>
        </w:rPr>
        <w:t>, you can also consult the following databases listed on the DMU Electronic Databases page (</w:t>
      </w:r>
      <w:hyperlink r:id="rId23" w:history="1">
        <w:r w:rsidRPr="00092EE0">
          <w:rPr>
            <w:rStyle w:val="Hyperlink"/>
            <w:lang w:val="en-GB"/>
          </w:rPr>
          <w:t>http://www.library.dmu.ac.uk/Resources/Databases/index.php?page=164</w:t>
        </w:r>
      </w:hyperlink>
      <w:r w:rsidRPr="00092EE0">
        <w:rPr>
          <w:lang w:val="en-GB"/>
        </w:rPr>
        <w:t>):</w:t>
      </w:r>
    </w:p>
    <w:p w:rsidR="00B05FE9" w:rsidRPr="00092EE0" w:rsidRDefault="00B05FE9" w:rsidP="00476A16">
      <w:pPr>
        <w:numPr>
          <w:ilvl w:val="0"/>
          <w:numId w:val="3"/>
        </w:numPr>
        <w:rPr>
          <w:lang w:val="en-GB"/>
        </w:rPr>
      </w:pPr>
      <w:r w:rsidRPr="00092EE0">
        <w:rPr>
          <w:lang w:val="en-GB"/>
        </w:rPr>
        <w:t>ACM [Association for Computing Machinery] Digital Library</w:t>
      </w:r>
    </w:p>
    <w:p w:rsidR="00B05FE9" w:rsidRPr="00092EE0" w:rsidRDefault="00B05FE9" w:rsidP="00476A16">
      <w:pPr>
        <w:numPr>
          <w:ilvl w:val="0"/>
          <w:numId w:val="3"/>
        </w:numPr>
        <w:rPr>
          <w:lang w:val="en-GB"/>
        </w:rPr>
      </w:pPr>
      <w:proofErr w:type="spellStart"/>
      <w:r w:rsidRPr="00092EE0">
        <w:rPr>
          <w:lang w:val="en-GB"/>
        </w:rPr>
        <w:t>IngentaConnect</w:t>
      </w:r>
      <w:proofErr w:type="spellEnd"/>
    </w:p>
    <w:p w:rsidR="00B05FE9" w:rsidRPr="00092EE0" w:rsidRDefault="00B05FE9" w:rsidP="00B05FE9">
      <w:pPr>
        <w:rPr>
          <w:lang w:val="en-GB"/>
        </w:rPr>
      </w:pPr>
      <w:r w:rsidRPr="00092EE0">
        <w:rPr>
          <w:lang w:val="en-GB"/>
        </w:rPr>
        <w:t xml:space="preserve">However, be aware that these cover the computing, science and technology </w:t>
      </w:r>
      <w:r w:rsidR="005919FA" w:rsidRPr="00092EE0">
        <w:rPr>
          <w:lang w:val="en-GB"/>
        </w:rPr>
        <w:t>as a whole, not just education</w:t>
      </w:r>
      <w:r w:rsidRPr="00092EE0">
        <w:rPr>
          <w:lang w:val="en-GB"/>
        </w:rPr>
        <w:t>. Thus, you should consider constructing your searches to include terms such as ‘education’, ‘learning’, ‘teaching’, ‘school’, ‘training’ etc in order to focus your search. You could also try searching using keywords from the module, e.g. ‘scratch’, ‘logo’, ‘turtle’, ‘</w:t>
      </w:r>
      <w:proofErr w:type="spellStart"/>
      <w:r w:rsidRPr="00092EE0">
        <w:rPr>
          <w:lang w:val="en-GB"/>
        </w:rPr>
        <w:t>Papert</w:t>
      </w:r>
      <w:proofErr w:type="spellEnd"/>
      <w:r w:rsidRPr="00092EE0">
        <w:rPr>
          <w:lang w:val="en-GB"/>
        </w:rPr>
        <w:t>’ etc.</w:t>
      </w:r>
    </w:p>
    <w:p w:rsidR="00B05FE9" w:rsidRPr="00092EE0" w:rsidRDefault="00B05FE9" w:rsidP="005919FA">
      <w:pPr>
        <w:pStyle w:val="Heading1"/>
        <w:rPr>
          <w:lang w:val="en-GB"/>
        </w:rPr>
      </w:pPr>
      <w:bookmarkStart w:id="90" w:name="_Toc397520558"/>
      <w:bookmarkStart w:id="91" w:name="_Toc525723281"/>
      <w:bookmarkStart w:id="92" w:name="_Toc20143566"/>
      <w:r w:rsidRPr="00092EE0">
        <w:rPr>
          <w:lang w:val="en-GB"/>
        </w:rPr>
        <w:t>Signposts to events taking place in other parts of DMU</w:t>
      </w:r>
      <w:bookmarkEnd w:id="90"/>
      <w:bookmarkEnd w:id="91"/>
      <w:bookmarkEnd w:id="92"/>
    </w:p>
    <w:p w:rsidR="0078264C" w:rsidRPr="00092EE0" w:rsidRDefault="00B05FE9" w:rsidP="0078264C">
      <w:pPr>
        <w:rPr>
          <w:lang w:val="en-GB"/>
        </w:rPr>
      </w:pPr>
      <w:r w:rsidRPr="00092EE0">
        <w:rPr>
          <w:lang w:val="en-GB"/>
        </w:rPr>
        <w:t xml:space="preserve">DMU Square Mile has offered volunteering/placement opportunities in schools for students interested in helping children learn to program (they call it ‘coding’, but really it is ‘programming’ – same thing). </w:t>
      </w:r>
      <w:hyperlink r:id="rId24" w:history="1">
        <w:r w:rsidRPr="00092EE0">
          <w:rPr>
            <w:rStyle w:val="Hyperlink"/>
            <w:lang w:val="en-GB"/>
          </w:rPr>
          <w:t>Details on the scheme they ran last year can be found here</w:t>
        </w:r>
      </w:hyperlink>
      <w:r w:rsidRPr="00092EE0">
        <w:rPr>
          <w:lang w:val="en-GB"/>
        </w:rPr>
        <w:t xml:space="preserve">. Get in touch with the </w:t>
      </w:r>
      <w:hyperlink r:id="rId25" w:history="1">
        <w:r w:rsidRPr="00092EE0">
          <w:rPr>
            <w:rStyle w:val="Hyperlink"/>
            <w:lang w:val="en-GB"/>
          </w:rPr>
          <w:t>Square Mile team</w:t>
        </w:r>
      </w:hyperlink>
      <w:r w:rsidRPr="00092EE0">
        <w:rPr>
          <w:lang w:val="en-GB"/>
        </w:rPr>
        <w:t xml:space="preserve"> to find out what opportuniti</w:t>
      </w:r>
      <w:r w:rsidR="005919FA" w:rsidRPr="00092EE0">
        <w:rPr>
          <w:lang w:val="en-GB"/>
        </w:rPr>
        <w:t>es might be available</w:t>
      </w:r>
      <w:r w:rsidRPr="00092EE0">
        <w:rPr>
          <w:lang w:val="en-GB"/>
        </w:rPr>
        <w:t>.</w:t>
      </w:r>
      <w:r w:rsidRPr="00092EE0">
        <w:rPr>
          <w:lang w:val="en-GB"/>
        </w:rPr>
        <w:br/>
      </w:r>
      <w:bookmarkStart w:id="93" w:name="_Toc525723282"/>
    </w:p>
    <w:p w:rsidR="00B05FE9" w:rsidRPr="00092EE0" w:rsidRDefault="00B05FE9" w:rsidP="0078264C">
      <w:pPr>
        <w:pStyle w:val="Heading2"/>
        <w:rPr>
          <w:lang w:val="en-GB"/>
        </w:rPr>
      </w:pPr>
      <w:bookmarkStart w:id="94" w:name="_Toc20143567"/>
      <w:r w:rsidRPr="00092EE0">
        <w:rPr>
          <w:lang w:val="en-GB"/>
        </w:rPr>
        <w:t>Embedding a Scratch project in to a blog page</w:t>
      </w:r>
      <w:bookmarkEnd w:id="93"/>
      <w:bookmarkEnd w:id="94"/>
    </w:p>
    <w:p w:rsidR="00B05FE9" w:rsidRPr="00092EE0" w:rsidRDefault="00B05FE9" w:rsidP="00B05FE9">
      <w:pPr>
        <w:rPr>
          <w:lang w:val="en-GB"/>
        </w:rPr>
      </w:pPr>
      <w:r w:rsidRPr="00092EE0">
        <w:rPr>
          <w:lang w:val="en-GB"/>
        </w:rPr>
        <w:t>First of all, open two tabs or windows in your web browser. Use one to access the Scratch project you want to embed and the other to access your project development blog on Blackboard.</w:t>
      </w:r>
    </w:p>
    <w:p w:rsidR="00B05FE9" w:rsidRPr="00092EE0" w:rsidRDefault="00B05FE9" w:rsidP="00B05FE9">
      <w:pPr>
        <w:rPr>
          <w:lang w:val="en-GB"/>
        </w:rPr>
      </w:pPr>
      <w:r w:rsidRPr="00092EE0">
        <w:rPr>
          <w:lang w:val="en-GB"/>
        </w:rPr>
        <w:t>If you want to embed one of your own projects into a blog page, you will first need to ‘share’ your project by clicking on this button:</w:t>
      </w:r>
    </w:p>
    <w:p w:rsidR="00B05FE9" w:rsidRPr="00092EE0" w:rsidRDefault="00B05FE9" w:rsidP="00B05FE9">
      <w:pPr>
        <w:rPr>
          <w:lang w:val="en-GB"/>
        </w:rPr>
      </w:pPr>
      <w:r w:rsidRPr="00092EE0">
        <w:rPr>
          <w:noProof/>
          <w:lang w:val="en-GB" w:eastAsia="en-GB"/>
        </w:rPr>
        <w:lastRenderedPageBreak/>
        <w:drawing>
          <wp:inline distT="0" distB="0" distL="0" distR="0">
            <wp:extent cx="2419350" cy="1362075"/>
            <wp:effectExtent l="0" t="0" r="0" b="9525"/>
            <wp:docPr id="8" name="Picture 2" descr="C:\Users\Rpurve00\Desktop\ShareCl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purve00\Desktop\ShareClip.pn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2419350" cy="1362075"/>
                    </a:xfrm>
                    <a:prstGeom prst="rect">
                      <a:avLst/>
                    </a:prstGeom>
                    <a:noFill/>
                    <a:ln>
                      <a:noFill/>
                    </a:ln>
                  </pic:spPr>
                </pic:pic>
              </a:graphicData>
            </a:graphic>
          </wp:inline>
        </w:drawing>
      </w:r>
    </w:p>
    <w:p w:rsidR="00B05FE9" w:rsidRPr="00092EE0" w:rsidRDefault="00B05FE9" w:rsidP="00B05FE9">
      <w:pPr>
        <w:rPr>
          <w:lang w:val="en-GB"/>
        </w:rPr>
      </w:pPr>
      <w:r w:rsidRPr="00092EE0">
        <w:rPr>
          <w:lang w:val="en-GB"/>
        </w:rPr>
        <w:t>Or… if you want to embed someone else’s project, this will already have been shared or you wouldn’t be able to see it!</w:t>
      </w:r>
    </w:p>
    <w:p w:rsidR="00B05FE9" w:rsidRPr="00092EE0" w:rsidRDefault="00B05FE9" w:rsidP="00B05FE9">
      <w:pPr>
        <w:rPr>
          <w:lang w:val="en-GB"/>
        </w:rPr>
      </w:pPr>
      <w:r w:rsidRPr="00092EE0">
        <w:rPr>
          <w:lang w:val="en-GB"/>
        </w:rPr>
        <w:t>The next step is to go to the "Share to" area on the grey bar below the project, then ‘Embed’. Copy the HTML code from the box. The code you need</w:t>
      </w:r>
      <w:r w:rsidR="005919FA" w:rsidRPr="00092EE0">
        <w:rPr>
          <w:lang w:val="en-GB"/>
        </w:rPr>
        <w:t xml:space="preserve"> will look something like this:</w:t>
      </w:r>
    </w:p>
    <w:p w:rsidR="00B05FE9" w:rsidRPr="00092EE0" w:rsidRDefault="00B05FE9" w:rsidP="00B05FE9">
      <w:pPr>
        <w:rPr>
          <w:lang w:val="en-GB"/>
        </w:rPr>
      </w:pPr>
      <w:r w:rsidRPr="00092EE0">
        <w:rPr>
          <w:lang w:val="en-GB"/>
        </w:rPr>
        <w:t>&lt;</w:t>
      </w:r>
      <w:proofErr w:type="spellStart"/>
      <w:r w:rsidRPr="00092EE0">
        <w:rPr>
          <w:lang w:val="en-GB"/>
        </w:rPr>
        <w:t>iframe</w:t>
      </w:r>
      <w:proofErr w:type="spellEnd"/>
      <w:r w:rsidRPr="00092EE0">
        <w:rPr>
          <w:lang w:val="en-GB"/>
        </w:rPr>
        <w:t xml:space="preserve"> </w:t>
      </w:r>
      <w:proofErr w:type="spellStart"/>
      <w:r w:rsidRPr="00092EE0">
        <w:rPr>
          <w:lang w:val="en-GB"/>
        </w:rPr>
        <w:t>allowtransparency</w:t>
      </w:r>
      <w:proofErr w:type="spellEnd"/>
      <w:r w:rsidRPr="00092EE0">
        <w:rPr>
          <w:lang w:val="en-GB"/>
        </w:rPr>
        <w:t xml:space="preserve">="true" width="485" height="402" src="//scratch.mit.edu/projects/embed/118537738/?autostart=false" </w:t>
      </w:r>
      <w:proofErr w:type="spellStart"/>
      <w:r w:rsidRPr="00092EE0">
        <w:rPr>
          <w:lang w:val="en-GB"/>
        </w:rPr>
        <w:t>frameborder</w:t>
      </w:r>
      <w:proofErr w:type="spellEnd"/>
      <w:r w:rsidRPr="00092EE0">
        <w:rPr>
          <w:lang w:val="en-GB"/>
        </w:rPr>
        <w:t xml:space="preserve">="0" </w:t>
      </w:r>
      <w:proofErr w:type="spellStart"/>
      <w:r w:rsidRPr="00092EE0">
        <w:rPr>
          <w:lang w:val="en-GB"/>
        </w:rPr>
        <w:t>allowfullscreen</w:t>
      </w:r>
      <w:proofErr w:type="spellEnd"/>
      <w:r w:rsidRPr="00092EE0">
        <w:rPr>
          <w:lang w:val="en-GB"/>
        </w:rPr>
        <w:t>&gt;&lt;/</w:t>
      </w:r>
      <w:proofErr w:type="spellStart"/>
      <w:r w:rsidRPr="00092EE0">
        <w:rPr>
          <w:lang w:val="en-GB"/>
        </w:rPr>
        <w:t>iframe</w:t>
      </w:r>
      <w:proofErr w:type="spellEnd"/>
      <w:r w:rsidRPr="00092EE0">
        <w:rPr>
          <w:lang w:val="en-GB"/>
        </w:rPr>
        <w:t>&gt;</w:t>
      </w:r>
    </w:p>
    <w:p w:rsidR="00B05FE9" w:rsidRPr="00092EE0" w:rsidRDefault="00B05FE9" w:rsidP="00B05FE9">
      <w:pPr>
        <w:rPr>
          <w:lang w:val="en-GB"/>
        </w:rPr>
      </w:pPr>
      <w:r w:rsidRPr="00092EE0">
        <w:rPr>
          <w:lang w:val="en-GB"/>
        </w:rPr>
        <w:t>Now go to the page of the blog where you want to embed the Project. Make sure you are in edit mode, and then click on source code button:</w:t>
      </w:r>
    </w:p>
    <w:p w:rsidR="00B05FE9" w:rsidRPr="00092EE0" w:rsidRDefault="00B05FE9" w:rsidP="00B05FE9">
      <w:pPr>
        <w:rPr>
          <w:lang w:val="en-GB"/>
        </w:rPr>
      </w:pPr>
      <w:r w:rsidRPr="00092EE0">
        <w:rPr>
          <w:noProof/>
          <w:lang w:val="en-GB" w:eastAsia="en-GB"/>
        </w:rPr>
        <w:drawing>
          <wp:inline distT="0" distB="0" distL="0" distR="0">
            <wp:extent cx="474453" cy="420853"/>
            <wp:effectExtent l="0" t="0" r="190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474622" cy="421002"/>
                    </a:xfrm>
                    <a:prstGeom prst="rect">
                      <a:avLst/>
                    </a:prstGeom>
                    <a:noFill/>
                    <a:ln>
                      <a:noFill/>
                    </a:ln>
                  </pic:spPr>
                </pic:pic>
              </a:graphicData>
            </a:graphic>
          </wp:inline>
        </w:drawing>
      </w:r>
    </w:p>
    <w:p w:rsidR="00B05FE9" w:rsidRPr="00092EE0" w:rsidRDefault="00B05FE9" w:rsidP="00B05FE9">
      <w:pPr>
        <w:rPr>
          <w:lang w:val="en-GB"/>
        </w:rPr>
      </w:pPr>
      <w:r w:rsidRPr="00092EE0">
        <w:rPr>
          <w:lang w:val="en-GB"/>
        </w:rPr>
        <w:t>You can the paste in the embed code that you copied earlier. You will need to spend a bit of time looking through the code to find the right place to paste.</w:t>
      </w:r>
    </w:p>
    <w:p w:rsidR="00B05FE9" w:rsidRPr="00092EE0" w:rsidRDefault="00B05FE9" w:rsidP="00B05FE9">
      <w:pPr>
        <w:rPr>
          <w:lang w:val="en-GB"/>
        </w:rPr>
      </w:pPr>
      <w:r w:rsidRPr="00092EE0">
        <w:rPr>
          <w:lang w:val="en-GB"/>
        </w:rPr>
        <w:t>Once you have pasted the code, you can leave the source code view and return to the editor screen. However, be aware that you won’t be able to see your embedded project until you ‘save’ you page and leave edit mode.</w:t>
      </w:r>
    </w:p>
    <w:p w:rsidR="00B05FE9" w:rsidRPr="00092EE0" w:rsidRDefault="00B05FE9" w:rsidP="00B05FE9">
      <w:pPr>
        <w:rPr>
          <w:i/>
          <w:lang w:val="en-GB"/>
        </w:rPr>
      </w:pPr>
      <w:r w:rsidRPr="00092EE0">
        <w:rPr>
          <w:i/>
          <w:lang w:val="en-GB"/>
        </w:rPr>
        <w:t xml:space="preserve">These instructions draw on </w:t>
      </w:r>
      <w:hyperlink r:id="rId28" w:history="1">
        <w:r w:rsidRPr="00092EE0">
          <w:rPr>
            <w:rStyle w:val="Hyperlink"/>
            <w:i/>
            <w:lang w:val="en-GB"/>
          </w:rPr>
          <w:t>https://wiki.scratch.mit.edu/wiki/How_to_Embed_a_Project</w:t>
        </w:r>
      </w:hyperlink>
    </w:p>
    <w:p w:rsidR="00B05FE9" w:rsidRPr="00092EE0" w:rsidRDefault="00B05FE9" w:rsidP="005919FA">
      <w:pPr>
        <w:pStyle w:val="Heading1"/>
        <w:rPr>
          <w:lang w:val="en-GB"/>
        </w:rPr>
      </w:pPr>
      <w:bookmarkStart w:id="95" w:name="_Toc525723283"/>
      <w:bookmarkStart w:id="96" w:name="_Toc20143568"/>
      <w:r w:rsidRPr="00092EE0">
        <w:rPr>
          <w:lang w:val="en-GB"/>
        </w:rPr>
        <w:t>Important note re the software and websites used in this module</w:t>
      </w:r>
      <w:bookmarkEnd w:id="95"/>
      <w:bookmarkEnd w:id="96"/>
    </w:p>
    <w:p w:rsidR="00B05FE9" w:rsidRPr="00092EE0" w:rsidRDefault="00B05FE9" w:rsidP="00B05FE9">
      <w:pPr>
        <w:rPr>
          <w:lang w:val="en-GB"/>
        </w:rPr>
      </w:pPr>
      <w:r w:rsidRPr="00092EE0">
        <w:rPr>
          <w:lang w:val="en-GB"/>
        </w:rPr>
        <w:t>Staff may recommend the use of a particular technology when they feel that it is necessary and beneficial to students’ learning.  Please note:  Technology of this nature often includes the option to install an App and as with all technology there is a risk of malware, the University tries to minimise this risk by only working with trusted suppliers. The University will where possible provide alternatives to installing an App either through direct internet access using the student’s operating systems internet browser or alterative technology.</w:t>
      </w:r>
    </w:p>
    <w:p w:rsidR="00B05FE9" w:rsidRPr="00092EE0" w:rsidRDefault="00B05FE9" w:rsidP="005919FA">
      <w:pPr>
        <w:pStyle w:val="Heading2"/>
        <w:rPr>
          <w:lang w:val="en-GB"/>
        </w:rPr>
      </w:pPr>
      <w:bookmarkStart w:id="97" w:name="_Toc20143569"/>
      <w:r w:rsidRPr="00092EE0">
        <w:rPr>
          <w:lang w:val="en-GB"/>
        </w:rPr>
        <w:t>Disclaimer</w:t>
      </w:r>
      <w:bookmarkEnd w:id="97"/>
    </w:p>
    <w:p w:rsidR="00B05FE9" w:rsidRPr="00092EE0" w:rsidRDefault="00B05FE9" w:rsidP="00B05FE9">
      <w:pPr>
        <w:rPr>
          <w:lang w:val="en-GB"/>
        </w:rPr>
      </w:pPr>
      <w:r w:rsidRPr="00092EE0">
        <w:rPr>
          <w:lang w:val="en-GB"/>
        </w:rPr>
        <w:t>In opting to install any App or accessing any website using the student’s device, the University does not make or give, any representation, warranty or commitment as to:</w:t>
      </w:r>
    </w:p>
    <w:p w:rsidR="00B05FE9" w:rsidRPr="00092EE0" w:rsidRDefault="00B05FE9" w:rsidP="00476A16">
      <w:pPr>
        <w:numPr>
          <w:ilvl w:val="0"/>
          <w:numId w:val="15"/>
        </w:numPr>
        <w:rPr>
          <w:lang w:val="en-GB"/>
        </w:rPr>
      </w:pPr>
      <w:r w:rsidRPr="00092EE0">
        <w:rPr>
          <w:lang w:val="en-GB"/>
        </w:rPr>
        <w:t>its quality, viability and operation</w:t>
      </w:r>
    </w:p>
    <w:p w:rsidR="00B05FE9" w:rsidRPr="00092EE0" w:rsidRDefault="00B05FE9" w:rsidP="00476A16">
      <w:pPr>
        <w:numPr>
          <w:ilvl w:val="0"/>
          <w:numId w:val="15"/>
        </w:numPr>
        <w:rPr>
          <w:lang w:val="en-GB"/>
        </w:rPr>
      </w:pPr>
      <w:r w:rsidRPr="00092EE0">
        <w:rPr>
          <w:lang w:val="en-GB"/>
        </w:rPr>
        <w:t>its description, its fitness for any particular or general use</w:t>
      </w:r>
    </w:p>
    <w:p w:rsidR="00B05FE9" w:rsidRPr="00092EE0" w:rsidRDefault="00B05FE9" w:rsidP="00476A16">
      <w:pPr>
        <w:numPr>
          <w:ilvl w:val="0"/>
          <w:numId w:val="15"/>
        </w:numPr>
        <w:rPr>
          <w:lang w:val="en-GB"/>
        </w:rPr>
      </w:pPr>
      <w:r w:rsidRPr="00092EE0">
        <w:rPr>
          <w:lang w:val="en-GB"/>
        </w:rPr>
        <w:t>the absence of any latent or other defect, discoverable or otherwise</w:t>
      </w:r>
    </w:p>
    <w:p w:rsidR="00B05FE9" w:rsidRPr="00092EE0" w:rsidRDefault="00B05FE9" w:rsidP="00B05FE9">
      <w:pPr>
        <w:rPr>
          <w:lang w:val="en-GB"/>
        </w:rPr>
      </w:pPr>
      <w:r w:rsidRPr="00092EE0">
        <w:rPr>
          <w:lang w:val="en-GB"/>
        </w:rPr>
        <w:t xml:space="preserve">The student agrees that the use and download of the App or access of the website is at his sole discretion and risk.  It is the student’s responsibility to back-up all data and will be solely responsible for any damage to his computer/mobile </w:t>
      </w:r>
      <w:r w:rsidRPr="00092EE0">
        <w:rPr>
          <w:lang w:val="en-GB"/>
        </w:rPr>
        <w:lastRenderedPageBreak/>
        <w:t xml:space="preserve">device or loss, alteration or corruption of data or files </w:t>
      </w:r>
      <w:proofErr w:type="gramStart"/>
      <w:r w:rsidRPr="00092EE0">
        <w:rPr>
          <w:lang w:val="en-GB"/>
        </w:rPr>
        <w:t>that results</w:t>
      </w:r>
      <w:proofErr w:type="gramEnd"/>
      <w:r w:rsidRPr="00092EE0">
        <w:rPr>
          <w:lang w:val="en-GB"/>
        </w:rPr>
        <w:t xml:space="preserve"> from the download of the App or access of the website.  The University shall not be liable in any way for damages arising from any way.</w:t>
      </w:r>
    </w:p>
    <w:p w:rsidR="00B05FE9" w:rsidRPr="00092EE0" w:rsidRDefault="00B05FE9" w:rsidP="00B05FE9">
      <w:pPr>
        <w:rPr>
          <w:lang w:val="en-GB"/>
        </w:rPr>
      </w:pPr>
      <w:r w:rsidRPr="00092EE0">
        <w:rPr>
          <w:lang w:val="en-GB"/>
        </w:rPr>
        <w:t>In line with the DMU Security Policy, responsibility for personal property remains with the owner of the property</w:t>
      </w:r>
    </w:p>
    <w:p w:rsidR="00B05FE9" w:rsidRPr="00092EE0" w:rsidRDefault="00B05FE9" w:rsidP="00B05FE9">
      <w:pPr>
        <w:rPr>
          <w:lang w:val="en-GB"/>
        </w:rPr>
      </w:pPr>
    </w:p>
    <w:p w:rsidR="00B05FE9" w:rsidRPr="00092EE0" w:rsidRDefault="00B05FE9" w:rsidP="00B05FE9">
      <w:pPr>
        <w:rPr>
          <w:lang w:val="en-GB"/>
        </w:rPr>
      </w:pPr>
      <w:r w:rsidRPr="00092EE0">
        <w:rPr>
          <w:lang w:val="en-GB"/>
        </w:rPr>
        <w:br w:type="page"/>
      </w:r>
    </w:p>
    <w:p w:rsidR="00B05FE9" w:rsidRPr="00092EE0" w:rsidRDefault="00B05FE9" w:rsidP="005919FA">
      <w:pPr>
        <w:pStyle w:val="Heading1"/>
        <w:rPr>
          <w:lang w:val="en-GB"/>
        </w:rPr>
      </w:pPr>
      <w:bookmarkStart w:id="98" w:name="_Toc525723284"/>
      <w:bookmarkStart w:id="99" w:name="_Toc20143570"/>
      <w:r w:rsidRPr="00092EE0">
        <w:rPr>
          <w:lang w:val="en-GB"/>
        </w:rPr>
        <w:lastRenderedPageBreak/>
        <w:t>Education Studies Extension to Coursework Application Form</w:t>
      </w:r>
      <w:bookmarkEnd w:id="98"/>
      <w:bookmarkEnd w:id="99"/>
    </w:p>
    <w:p w:rsidR="00B05FE9" w:rsidRPr="00092EE0" w:rsidRDefault="00B05FE9" w:rsidP="00476A16">
      <w:pPr>
        <w:numPr>
          <w:ilvl w:val="0"/>
          <w:numId w:val="22"/>
        </w:numPr>
        <w:rPr>
          <w:lang w:val="en-GB"/>
        </w:rPr>
      </w:pPr>
      <w:r w:rsidRPr="00092EE0">
        <w:rPr>
          <w:lang w:val="en-GB"/>
        </w:rPr>
        <w:t xml:space="preserve">This form should be used by students requesting an extension to an assignment deadline. You can apply for an extension to your deadline of up to 14 calendar days. For requests in excess of this, students are advised to seek advice from their personal tutor about making an application for a </w:t>
      </w:r>
      <w:hyperlink r:id="rId29" w:history="1">
        <w:r w:rsidRPr="00092EE0">
          <w:rPr>
            <w:rStyle w:val="Hyperlink"/>
            <w:lang w:val="en-GB"/>
          </w:rPr>
          <w:t>deferral</w:t>
        </w:r>
      </w:hyperlink>
      <w:r w:rsidRPr="00092EE0">
        <w:rPr>
          <w:lang w:val="en-GB"/>
        </w:rPr>
        <w:t xml:space="preserve"> or </w:t>
      </w:r>
      <w:hyperlink r:id="rId30" w:history="1">
        <w:r w:rsidRPr="00092EE0">
          <w:rPr>
            <w:rStyle w:val="Hyperlink"/>
            <w:lang w:val="en-GB"/>
          </w:rPr>
          <w:t>interruption</w:t>
        </w:r>
      </w:hyperlink>
      <w:r w:rsidRPr="00092EE0">
        <w:rPr>
          <w:lang w:val="en-GB"/>
        </w:rPr>
        <w:t>.</w:t>
      </w:r>
    </w:p>
    <w:p w:rsidR="00B05FE9" w:rsidRPr="00092EE0" w:rsidRDefault="00B05FE9" w:rsidP="00476A16">
      <w:pPr>
        <w:numPr>
          <w:ilvl w:val="0"/>
          <w:numId w:val="22"/>
        </w:numPr>
        <w:rPr>
          <w:lang w:val="en-GB"/>
        </w:rPr>
      </w:pPr>
      <w:r w:rsidRPr="00092EE0">
        <w:rPr>
          <w:lang w:val="en-GB"/>
        </w:rPr>
        <w:t>All extensions are granted at the Module Leader’s discretion. Extension requests should be made in advance of the final 24 hours prior to a deadline, unless you are facing extreme extenuating circumstances such as acute illness or injury, or being a victim of a serious crime; in such circumstances an extension application will be considered.</w:t>
      </w:r>
    </w:p>
    <w:p w:rsidR="00B05FE9" w:rsidRPr="00092EE0" w:rsidRDefault="00B05FE9" w:rsidP="00476A16">
      <w:pPr>
        <w:numPr>
          <w:ilvl w:val="0"/>
          <w:numId w:val="22"/>
        </w:numPr>
        <w:rPr>
          <w:lang w:val="en-GB"/>
        </w:rPr>
      </w:pPr>
      <w:r w:rsidRPr="00092EE0">
        <w:rPr>
          <w:lang w:val="en-GB"/>
        </w:rPr>
        <w:t xml:space="preserve">Any relevant evidence should be presented to the Module Leader with this application. </w:t>
      </w:r>
      <w:r w:rsidR="005C2DDA">
        <w:rPr>
          <w:lang w:val="en-GB"/>
        </w:rPr>
      </w:r>
      <w:r w:rsidR="005C2DDA">
        <w:rPr>
          <w:lang w:val="en-GB"/>
        </w:rPr>
        <w:pict>
          <v:shapetype id="_x0000_t202" coordsize="21600,21600" o:spt="202" path="m,l,21600r21600,l21600,xe">
            <v:stroke joinstyle="miter"/>
            <v:path gradientshapeok="t" o:connecttype="rect"/>
          </v:shapetype>
          <v:shape id="Text Box 2" o:spid="_x0000_s1028" type="#_x0000_t202" style="width:528pt;height:134.25pt;visibility:visible;mso-left-percent:-10001;mso-top-percent:-10001;mso-wrap-distance-top:3.6pt;mso-wrap-distance-bottom:3.6pt;mso-position-horizontal:absolute;mso-position-horizontal-relative:char;mso-position-vertical:absolute;mso-position-vertical-relative:line;mso-left-percent:-10001;mso-top-percent:-10001;mso-width-relative:margin;mso-height-relative:margin" fillcolor="#e5dfec [663]">
            <v:textbox style="mso-next-textbox:#Text Box 2">
              <w:txbxContent>
                <w:p w:rsidR="008E324E" w:rsidRPr="009841FF" w:rsidRDefault="008E324E" w:rsidP="00B05FE9">
                  <w:pPr>
                    <w:rPr>
                      <w:b/>
                    </w:rPr>
                  </w:pPr>
                  <w:r w:rsidRPr="009841FF">
                    <w:rPr>
                      <w:b/>
                    </w:rPr>
                    <w:t>FOLLOW THIS PROCESS</w:t>
                  </w:r>
                </w:p>
                <w:p w:rsidR="008E324E" w:rsidRPr="002E4C2A" w:rsidRDefault="008E324E" w:rsidP="00476A16">
                  <w:pPr>
                    <w:pStyle w:val="ListParagraph"/>
                    <w:numPr>
                      <w:ilvl w:val="0"/>
                      <w:numId w:val="23"/>
                    </w:numPr>
                    <w:spacing w:after="160" w:line="259" w:lineRule="auto"/>
                  </w:pPr>
                  <w:r>
                    <w:t>Complete</w:t>
                  </w:r>
                  <w:r w:rsidRPr="002E4C2A">
                    <w:t xml:space="preserve"> </w:t>
                  </w:r>
                  <w:r>
                    <w:t>Section A and then email this form to your module l</w:t>
                  </w:r>
                  <w:r w:rsidRPr="002E4C2A">
                    <w:t>eader</w:t>
                  </w:r>
                  <w:r>
                    <w:t>, copying in your personal tutor</w:t>
                  </w:r>
                  <w:r w:rsidRPr="002E4C2A">
                    <w:t xml:space="preserve">, </w:t>
                  </w:r>
                  <w:r>
                    <w:t>and attaching any relevant evidence</w:t>
                  </w:r>
                </w:p>
                <w:p w:rsidR="008E324E" w:rsidRPr="002E4C2A" w:rsidRDefault="008E324E" w:rsidP="00476A16">
                  <w:pPr>
                    <w:pStyle w:val="ListParagraph"/>
                    <w:numPr>
                      <w:ilvl w:val="0"/>
                      <w:numId w:val="23"/>
                    </w:numPr>
                    <w:spacing w:after="160" w:line="259" w:lineRule="auto"/>
                  </w:pPr>
                  <w:r>
                    <w:t>Your module l</w:t>
                  </w:r>
                  <w:r w:rsidRPr="002E4C2A">
                    <w:t xml:space="preserve">eader will </w:t>
                  </w:r>
                  <w:r w:rsidRPr="009841FF">
                    <w:t>then</w:t>
                  </w:r>
                  <w:r w:rsidRPr="0092031B">
                    <w:rPr>
                      <w:color w:val="FF0000"/>
                    </w:rPr>
                    <w:t xml:space="preserve"> </w:t>
                  </w:r>
                  <w:r>
                    <w:t>consult with your personal t</w:t>
                  </w:r>
                  <w:r w:rsidRPr="002E4C2A">
                    <w:t>utor</w:t>
                  </w:r>
                </w:p>
                <w:p w:rsidR="008E324E" w:rsidRPr="002E4C2A" w:rsidRDefault="008E324E" w:rsidP="00476A16">
                  <w:pPr>
                    <w:pStyle w:val="ListParagraph"/>
                    <w:numPr>
                      <w:ilvl w:val="0"/>
                      <w:numId w:val="23"/>
                    </w:numPr>
                    <w:spacing w:after="160" w:line="259" w:lineRule="auto"/>
                  </w:pPr>
                  <w:r>
                    <w:t>Your module l</w:t>
                  </w:r>
                  <w:r w:rsidRPr="002E4C2A">
                    <w:t xml:space="preserve">eader will </w:t>
                  </w:r>
                  <w:r>
                    <w:t>complete Section B and return the form to you</w:t>
                  </w:r>
                  <w:r w:rsidRPr="002E4C2A">
                    <w:t xml:space="preserve"> via email</w:t>
                  </w:r>
                  <w:r>
                    <w:t xml:space="preserve">, copying in your personal tutor </w:t>
                  </w:r>
                </w:p>
                <w:p w:rsidR="008E324E" w:rsidRPr="009841FF" w:rsidRDefault="008E324E" w:rsidP="00476A16">
                  <w:pPr>
                    <w:pStyle w:val="ListParagraph"/>
                    <w:numPr>
                      <w:ilvl w:val="0"/>
                      <w:numId w:val="23"/>
                    </w:numPr>
                    <w:spacing w:after="160" w:line="259" w:lineRule="auto"/>
                    <w:rPr>
                      <w:i/>
                    </w:rPr>
                  </w:pPr>
                  <w:r w:rsidRPr="009841FF">
                    <w:rPr>
                      <w:b/>
                    </w:rPr>
                    <w:t>Please note</w:t>
                  </w:r>
                  <w:r w:rsidRPr="002E4C2A">
                    <w:t xml:space="preserve">: </w:t>
                  </w:r>
                  <w:r w:rsidRPr="009841FF">
                    <w:rPr>
                      <w:i/>
                    </w:rPr>
                    <w:t xml:space="preserve">your extension </w:t>
                  </w:r>
                  <w:r>
                    <w:rPr>
                      <w:i/>
                      <w:u w:val="single"/>
                    </w:rPr>
                    <w:t>has not been granted until you have received this form back from your module leader</w:t>
                  </w:r>
                  <w:r w:rsidRPr="006C6854">
                    <w:rPr>
                      <w:i/>
                    </w:rPr>
                    <w:t xml:space="preserve">. </w:t>
                  </w:r>
                  <w:r w:rsidRPr="00915199">
                    <w:rPr>
                      <w:i/>
                    </w:rPr>
                    <w:t>Unt</w:t>
                  </w:r>
                  <w:r w:rsidRPr="009841FF">
                    <w:rPr>
                      <w:i/>
                    </w:rPr>
                    <w:t xml:space="preserve">il such time you should work towards your original assignment </w:t>
                  </w:r>
                  <w:r>
                    <w:rPr>
                      <w:i/>
                    </w:rPr>
                    <w:t>deadline</w:t>
                  </w:r>
                  <w:r w:rsidRPr="009841FF">
                    <w:rPr>
                      <w:i/>
                    </w:rPr>
                    <w:t xml:space="preserve"> </w:t>
                  </w:r>
                </w:p>
              </w:txbxContent>
            </v:textbox>
            <w10:wrap type="none" anchorx="margin"/>
            <w10:anchorlock/>
          </v:shape>
        </w:pict>
      </w:r>
      <w:r w:rsidRPr="00092EE0">
        <w:rPr>
          <w:lang w:val="en-GB"/>
        </w:rPr>
        <w:t xml:space="preserve">For further guidance, please consult the undergraduate </w:t>
      </w:r>
      <w:hyperlink r:id="rId31" w:history="1">
        <w:r w:rsidRPr="00092EE0">
          <w:rPr>
            <w:rStyle w:val="Hyperlink"/>
            <w:lang w:val="en-GB"/>
          </w:rPr>
          <w:t>Student Regulations</w:t>
        </w:r>
      </w:hyperlink>
      <w:r w:rsidRPr="00092EE0">
        <w:rPr>
          <w:lang w:val="en-GB"/>
        </w:rPr>
        <w:t xml:space="preserve"> and the programme </w:t>
      </w:r>
    </w:p>
    <w:p w:rsidR="00B05FE9" w:rsidRPr="00092EE0" w:rsidRDefault="00B05FE9" w:rsidP="00B05FE9">
      <w:pPr>
        <w:rPr>
          <w:b/>
          <w:lang w:val="en-GB"/>
        </w:rPr>
      </w:pPr>
      <w:r w:rsidRPr="00092EE0">
        <w:rPr>
          <w:b/>
          <w:lang w:val="en-GB"/>
        </w:rPr>
        <w:t xml:space="preserve">Section A - Student making the application should complete </w:t>
      </w:r>
    </w:p>
    <w:tbl>
      <w:tblPr>
        <w:tblStyle w:val="TableGrid"/>
        <w:tblW w:w="0" w:type="auto"/>
        <w:tblInd w:w="-113" w:type="dxa"/>
        <w:tblCellMar>
          <w:top w:w="85" w:type="dxa"/>
          <w:bottom w:w="85" w:type="dxa"/>
        </w:tblCellMar>
        <w:tblLook w:val="04A0"/>
      </w:tblPr>
      <w:tblGrid>
        <w:gridCol w:w="440"/>
        <w:gridCol w:w="3515"/>
        <w:gridCol w:w="6662"/>
      </w:tblGrid>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1</w:t>
            </w:r>
          </w:p>
        </w:tc>
        <w:tc>
          <w:tcPr>
            <w:tcW w:w="3515"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Full name</w:t>
            </w:r>
          </w:p>
        </w:tc>
        <w:tc>
          <w:tcPr>
            <w:tcW w:w="6662" w:type="dxa"/>
            <w:shd w:val="clear" w:color="auto" w:fill="F2F2F2" w:themeFill="background1" w:themeFillShade="F2"/>
          </w:tcPr>
          <w:p w:rsidR="00B05FE9" w:rsidRPr="00092EE0" w:rsidRDefault="00B05FE9" w:rsidP="00B05FE9">
            <w:pPr>
              <w:spacing w:after="200" w:line="276" w:lineRule="auto"/>
              <w:rPr>
                <w:lang w:val="en-GB"/>
              </w:rPr>
            </w:pPr>
          </w:p>
        </w:tc>
      </w:tr>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2</w:t>
            </w:r>
          </w:p>
        </w:tc>
        <w:tc>
          <w:tcPr>
            <w:tcW w:w="3515" w:type="dxa"/>
            <w:shd w:val="clear" w:color="auto" w:fill="F2F2F2" w:themeFill="background1" w:themeFillShade="F2"/>
          </w:tcPr>
          <w:p w:rsidR="00B05FE9" w:rsidRPr="00092EE0" w:rsidRDefault="00B05FE9" w:rsidP="00B05FE9">
            <w:pPr>
              <w:spacing w:after="200" w:line="276" w:lineRule="auto"/>
              <w:rPr>
                <w:lang w:val="en-GB"/>
              </w:rPr>
            </w:pPr>
            <w:proofErr w:type="spellStart"/>
            <w:r w:rsidRPr="00092EE0">
              <w:rPr>
                <w:lang w:val="en-GB"/>
              </w:rPr>
              <w:t>P.Number</w:t>
            </w:r>
            <w:proofErr w:type="spellEnd"/>
          </w:p>
        </w:tc>
        <w:tc>
          <w:tcPr>
            <w:tcW w:w="6662" w:type="dxa"/>
            <w:shd w:val="clear" w:color="auto" w:fill="F2F2F2" w:themeFill="background1" w:themeFillShade="F2"/>
          </w:tcPr>
          <w:p w:rsidR="00B05FE9" w:rsidRPr="00092EE0" w:rsidRDefault="00B05FE9" w:rsidP="00B05FE9">
            <w:pPr>
              <w:spacing w:after="200" w:line="276" w:lineRule="auto"/>
              <w:rPr>
                <w:lang w:val="en-GB"/>
              </w:rPr>
            </w:pPr>
          </w:p>
        </w:tc>
      </w:tr>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3</w:t>
            </w:r>
          </w:p>
        </w:tc>
        <w:tc>
          <w:tcPr>
            <w:tcW w:w="3515"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Date</w:t>
            </w:r>
          </w:p>
        </w:tc>
        <w:tc>
          <w:tcPr>
            <w:tcW w:w="6662" w:type="dxa"/>
            <w:shd w:val="clear" w:color="auto" w:fill="F2F2F2" w:themeFill="background1" w:themeFillShade="F2"/>
          </w:tcPr>
          <w:p w:rsidR="00B05FE9" w:rsidRPr="00092EE0" w:rsidRDefault="00B05FE9" w:rsidP="00B05FE9">
            <w:pPr>
              <w:spacing w:after="200" w:line="276" w:lineRule="auto"/>
              <w:rPr>
                <w:lang w:val="en-GB"/>
              </w:rPr>
            </w:pPr>
          </w:p>
        </w:tc>
      </w:tr>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4</w:t>
            </w:r>
          </w:p>
        </w:tc>
        <w:tc>
          <w:tcPr>
            <w:tcW w:w="3515"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Personal tutor’s name</w:t>
            </w:r>
          </w:p>
        </w:tc>
        <w:tc>
          <w:tcPr>
            <w:tcW w:w="6662" w:type="dxa"/>
            <w:shd w:val="clear" w:color="auto" w:fill="F2F2F2" w:themeFill="background1" w:themeFillShade="F2"/>
          </w:tcPr>
          <w:p w:rsidR="00B05FE9" w:rsidRPr="00092EE0" w:rsidRDefault="00B05FE9" w:rsidP="00B05FE9">
            <w:pPr>
              <w:spacing w:after="200" w:line="276" w:lineRule="auto"/>
              <w:rPr>
                <w:lang w:val="en-GB"/>
              </w:rPr>
            </w:pPr>
          </w:p>
        </w:tc>
      </w:tr>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5</w:t>
            </w:r>
          </w:p>
        </w:tc>
        <w:tc>
          <w:tcPr>
            <w:tcW w:w="3515"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Module leader’s name</w:t>
            </w:r>
          </w:p>
        </w:tc>
        <w:tc>
          <w:tcPr>
            <w:tcW w:w="6662" w:type="dxa"/>
            <w:shd w:val="clear" w:color="auto" w:fill="F2F2F2" w:themeFill="background1" w:themeFillShade="F2"/>
          </w:tcPr>
          <w:p w:rsidR="00B05FE9" w:rsidRPr="00092EE0" w:rsidRDefault="00B05FE9" w:rsidP="00B05FE9">
            <w:pPr>
              <w:spacing w:after="200" w:line="276" w:lineRule="auto"/>
              <w:rPr>
                <w:lang w:val="en-GB"/>
              </w:rPr>
            </w:pPr>
          </w:p>
        </w:tc>
      </w:tr>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6</w:t>
            </w:r>
          </w:p>
        </w:tc>
        <w:tc>
          <w:tcPr>
            <w:tcW w:w="3515"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Module code</w:t>
            </w:r>
          </w:p>
        </w:tc>
        <w:tc>
          <w:tcPr>
            <w:tcW w:w="6662" w:type="dxa"/>
            <w:shd w:val="clear" w:color="auto" w:fill="F2F2F2" w:themeFill="background1" w:themeFillShade="F2"/>
          </w:tcPr>
          <w:p w:rsidR="00B05FE9" w:rsidRPr="00092EE0" w:rsidRDefault="00B05FE9" w:rsidP="00B05FE9">
            <w:pPr>
              <w:spacing w:after="200" w:line="276" w:lineRule="auto"/>
              <w:rPr>
                <w:lang w:val="en-GB"/>
              </w:rPr>
            </w:pPr>
          </w:p>
        </w:tc>
      </w:tr>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7</w:t>
            </w:r>
          </w:p>
        </w:tc>
        <w:tc>
          <w:tcPr>
            <w:tcW w:w="3515"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Module title</w:t>
            </w:r>
          </w:p>
        </w:tc>
        <w:tc>
          <w:tcPr>
            <w:tcW w:w="6662" w:type="dxa"/>
            <w:shd w:val="clear" w:color="auto" w:fill="F2F2F2" w:themeFill="background1" w:themeFillShade="F2"/>
          </w:tcPr>
          <w:p w:rsidR="00B05FE9" w:rsidRPr="00092EE0" w:rsidRDefault="00B05FE9" w:rsidP="00B05FE9">
            <w:pPr>
              <w:spacing w:after="200" w:line="276" w:lineRule="auto"/>
              <w:rPr>
                <w:lang w:val="en-GB"/>
              </w:rPr>
            </w:pPr>
          </w:p>
        </w:tc>
      </w:tr>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8</w:t>
            </w:r>
          </w:p>
        </w:tc>
        <w:tc>
          <w:tcPr>
            <w:tcW w:w="3515"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Name of assignment component</w:t>
            </w:r>
          </w:p>
        </w:tc>
        <w:tc>
          <w:tcPr>
            <w:tcW w:w="6662" w:type="dxa"/>
            <w:shd w:val="clear" w:color="auto" w:fill="F2F2F2" w:themeFill="background1" w:themeFillShade="F2"/>
          </w:tcPr>
          <w:p w:rsidR="00B05FE9" w:rsidRPr="00092EE0" w:rsidRDefault="00B05FE9" w:rsidP="00B05FE9">
            <w:pPr>
              <w:spacing w:after="200" w:line="276" w:lineRule="auto"/>
              <w:rPr>
                <w:lang w:val="en-GB"/>
              </w:rPr>
            </w:pPr>
          </w:p>
        </w:tc>
      </w:tr>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9</w:t>
            </w:r>
          </w:p>
        </w:tc>
        <w:tc>
          <w:tcPr>
            <w:tcW w:w="3515"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Reason for extension application</w:t>
            </w:r>
          </w:p>
          <w:p w:rsidR="00B05FE9" w:rsidRPr="00092EE0" w:rsidRDefault="00B05FE9" w:rsidP="00B05FE9">
            <w:pPr>
              <w:spacing w:after="200" w:line="276" w:lineRule="auto"/>
              <w:rPr>
                <w:lang w:val="en-GB"/>
              </w:rPr>
            </w:pPr>
          </w:p>
          <w:p w:rsidR="00B05FE9" w:rsidRPr="00092EE0" w:rsidRDefault="00B05FE9" w:rsidP="00B05FE9">
            <w:pPr>
              <w:spacing w:after="200" w:line="276" w:lineRule="auto"/>
              <w:rPr>
                <w:lang w:val="en-GB"/>
              </w:rPr>
            </w:pPr>
          </w:p>
        </w:tc>
        <w:tc>
          <w:tcPr>
            <w:tcW w:w="6662" w:type="dxa"/>
            <w:shd w:val="clear" w:color="auto" w:fill="F2F2F2" w:themeFill="background1" w:themeFillShade="F2"/>
          </w:tcPr>
          <w:p w:rsidR="00B05FE9" w:rsidRPr="00092EE0" w:rsidRDefault="00B05FE9" w:rsidP="00B05FE9">
            <w:pPr>
              <w:spacing w:after="200" w:line="276" w:lineRule="auto"/>
              <w:rPr>
                <w:lang w:val="en-GB"/>
              </w:rPr>
            </w:pPr>
          </w:p>
          <w:p w:rsidR="00B05FE9" w:rsidRPr="00092EE0" w:rsidRDefault="00B05FE9" w:rsidP="00B05FE9">
            <w:pPr>
              <w:spacing w:after="200" w:line="276" w:lineRule="auto"/>
              <w:rPr>
                <w:lang w:val="en-GB"/>
              </w:rPr>
            </w:pPr>
          </w:p>
          <w:p w:rsidR="00B05FE9" w:rsidRPr="00092EE0" w:rsidRDefault="00B05FE9" w:rsidP="00B05FE9">
            <w:pPr>
              <w:spacing w:after="200" w:line="276" w:lineRule="auto"/>
              <w:rPr>
                <w:lang w:val="en-GB"/>
              </w:rPr>
            </w:pPr>
          </w:p>
          <w:p w:rsidR="00B05FE9" w:rsidRPr="00092EE0" w:rsidRDefault="00B05FE9" w:rsidP="00B05FE9">
            <w:pPr>
              <w:spacing w:after="200" w:line="276" w:lineRule="auto"/>
              <w:rPr>
                <w:lang w:val="en-GB"/>
              </w:rPr>
            </w:pPr>
          </w:p>
        </w:tc>
      </w:tr>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lastRenderedPageBreak/>
              <w:t>10</w:t>
            </w:r>
          </w:p>
        </w:tc>
        <w:tc>
          <w:tcPr>
            <w:tcW w:w="3515"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Have you discussed your reasons with your personal tutor?</w:t>
            </w:r>
          </w:p>
        </w:tc>
        <w:tc>
          <w:tcPr>
            <w:tcW w:w="6662"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Yes / No    [</w:t>
            </w:r>
            <w:r w:rsidRPr="00092EE0">
              <w:rPr>
                <w:i/>
                <w:lang w:val="en-GB"/>
              </w:rPr>
              <w:t>please highlight your answer</w:t>
            </w:r>
            <w:r w:rsidRPr="00092EE0">
              <w:rPr>
                <w:lang w:val="en-GB"/>
              </w:rPr>
              <w:t>]</w:t>
            </w:r>
          </w:p>
        </w:tc>
      </w:tr>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11</w:t>
            </w:r>
          </w:p>
        </w:tc>
        <w:tc>
          <w:tcPr>
            <w:tcW w:w="3515"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Original assignment deadline date</w:t>
            </w:r>
          </w:p>
        </w:tc>
        <w:tc>
          <w:tcPr>
            <w:tcW w:w="6662" w:type="dxa"/>
            <w:shd w:val="clear" w:color="auto" w:fill="F2F2F2" w:themeFill="background1" w:themeFillShade="F2"/>
          </w:tcPr>
          <w:p w:rsidR="00B05FE9" w:rsidRPr="00092EE0" w:rsidRDefault="00B05FE9" w:rsidP="00B05FE9">
            <w:pPr>
              <w:spacing w:after="200" w:line="276" w:lineRule="auto"/>
              <w:rPr>
                <w:lang w:val="en-GB"/>
              </w:rPr>
            </w:pPr>
          </w:p>
        </w:tc>
      </w:tr>
      <w:tr w:rsidR="00B05FE9" w:rsidRPr="00092EE0" w:rsidTr="00B05FE9">
        <w:tc>
          <w:tcPr>
            <w:tcW w:w="279"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12</w:t>
            </w:r>
          </w:p>
        </w:tc>
        <w:tc>
          <w:tcPr>
            <w:tcW w:w="3515" w:type="dxa"/>
            <w:shd w:val="clear" w:color="auto" w:fill="F2F2F2" w:themeFill="background1" w:themeFillShade="F2"/>
          </w:tcPr>
          <w:p w:rsidR="00B05FE9" w:rsidRPr="00092EE0" w:rsidRDefault="00B05FE9" w:rsidP="00B05FE9">
            <w:pPr>
              <w:spacing w:after="200" w:line="276" w:lineRule="auto"/>
              <w:rPr>
                <w:lang w:val="en-GB"/>
              </w:rPr>
            </w:pPr>
            <w:r w:rsidRPr="00092EE0">
              <w:rPr>
                <w:lang w:val="en-GB"/>
              </w:rPr>
              <w:t>Requested number of days</w:t>
            </w:r>
          </w:p>
        </w:tc>
        <w:tc>
          <w:tcPr>
            <w:tcW w:w="6662" w:type="dxa"/>
            <w:shd w:val="clear" w:color="auto" w:fill="F2F2F2" w:themeFill="background1" w:themeFillShade="F2"/>
          </w:tcPr>
          <w:p w:rsidR="00B05FE9" w:rsidRPr="00092EE0" w:rsidRDefault="00B05FE9" w:rsidP="00B05FE9">
            <w:pPr>
              <w:spacing w:after="200" w:line="276" w:lineRule="auto"/>
              <w:rPr>
                <w:lang w:val="en-GB"/>
              </w:rPr>
            </w:pPr>
          </w:p>
        </w:tc>
      </w:tr>
    </w:tbl>
    <w:p w:rsidR="00B05FE9" w:rsidRPr="00092EE0" w:rsidRDefault="00B05FE9" w:rsidP="00B05FE9">
      <w:pPr>
        <w:rPr>
          <w:b/>
          <w:lang w:val="en-GB"/>
        </w:rPr>
      </w:pPr>
    </w:p>
    <w:p w:rsidR="00B05FE9" w:rsidRPr="00092EE0" w:rsidRDefault="00B05FE9" w:rsidP="00B05FE9">
      <w:pPr>
        <w:rPr>
          <w:b/>
          <w:lang w:val="en-GB"/>
        </w:rPr>
      </w:pPr>
      <w:r w:rsidRPr="00092EE0">
        <w:rPr>
          <w:b/>
          <w:lang w:val="en-GB"/>
        </w:rPr>
        <w:t xml:space="preserve">Section B - Module Leader should complete </w:t>
      </w:r>
    </w:p>
    <w:tbl>
      <w:tblPr>
        <w:tblStyle w:val="TableGrid"/>
        <w:tblW w:w="0" w:type="auto"/>
        <w:tblInd w:w="-147" w:type="dxa"/>
        <w:shd w:val="clear" w:color="auto" w:fill="F2DBDB" w:themeFill="accent2" w:themeFillTint="33"/>
        <w:tblCellMar>
          <w:top w:w="85" w:type="dxa"/>
          <w:bottom w:w="85" w:type="dxa"/>
        </w:tblCellMar>
        <w:tblLook w:val="04A0"/>
      </w:tblPr>
      <w:tblGrid>
        <w:gridCol w:w="426"/>
        <w:gridCol w:w="3544"/>
        <w:gridCol w:w="6633"/>
      </w:tblGrid>
      <w:tr w:rsidR="00B05FE9" w:rsidRPr="00092EE0" w:rsidTr="00B05FE9">
        <w:tc>
          <w:tcPr>
            <w:tcW w:w="426" w:type="dxa"/>
            <w:shd w:val="clear" w:color="auto" w:fill="F2DBDB" w:themeFill="accent2" w:themeFillTint="33"/>
          </w:tcPr>
          <w:p w:rsidR="00B05FE9" w:rsidRPr="00092EE0" w:rsidRDefault="00B05FE9" w:rsidP="00B05FE9">
            <w:pPr>
              <w:spacing w:after="200" w:line="276" w:lineRule="auto"/>
              <w:rPr>
                <w:lang w:val="en-GB"/>
              </w:rPr>
            </w:pPr>
            <w:r w:rsidRPr="00092EE0">
              <w:rPr>
                <w:lang w:val="en-GB"/>
              </w:rPr>
              <w:t>1</w:t>
            </w:r>
          </w:p>
        </w:tc>
        <w:tc>
          <w:tcPr>
            <w:tcW w:w="3544" w:type="dxa"/>
            <w:shd w:val="clear" w:color="auto" w:fill="F2DBDB" w:themeFill="accent2" w:themeFillTint="33"/>
          </w:tcPr>
          <w:p w:rsidR="00B05FE9" w:rsidRPr="00092EE0" w:rsidRDefault="00B05FE9" w:rsidP="00B05FE9">
            <w:pPr>
              <w:spacing w:after="200" w:line="276" w:lineRule="auto"/>
              <w:rPr>
                <w:lang w:val="en-GB"/>
              </w:rPr>
            </w:pPr>
            <w:r w:rsidRPr="00092EE0">
              <w:rPr>
                <w:lang w:val="en-GB"/>
              </w:rPr>
              <w:t>Application approved</w:t>
            </w:r>
          </w:p>
        </w:tc>
        <w:tc>
          <w:tcPr>
            <w:tcW w:w="6633" w:type="dxa"/>
            <w:shd w:val="clear" w:color="auto" w:fill="F2DBDB" w:themeFill="accent2" w:themeFillTint="33"/>
          </w:tcPr>
          <w:p w:rsidR="00B05FE9" w:rsidRPr="00092EE0" w:rsidRDefault="00B05FE9" w:rsidP="00B05FE9">
            <w:pPr>
              <w:spacing w:after="200" w:line="276" w:lineRule="auto"/>
              <w:rPr>
                <w:lang w:val="en-GB"/>
              </w:rPr>
            </w:pPr>
            <w:r w:rsidRPr="00092EE0">
              <w:rPr>
                <w:lang w:val="en-GB"/>
              </w:rPr>
              <w:t>Yes / No   [</w:t>
            </w:r>
            <w:r w:rsidRPr="00092EE0">
              <w:rPr>
                <w:i/>
                <w:lang w:val="en-GB"/>
              </w:rPr>
              <w:t>please highlight your answer</w:t>
            </w:r>
            <w:r w:rsidRPr="00092EE0">
              <w:rPr>
                <w:lang w:val="en-GB"/>
              </w:rPr>
              <w:t>]</w:t>
            </w:r>
          </w:p>
        </w:tc>
      </w:tr>
      <w:tr w:rsidR="00B05FE9" w:rsidRPr="00092EE0" w:rsidTr="00B05FE9">
        <w:tc>
          <w:tcPr>
            <w:tcW w:w="426" w:type="dxa"/>
            <w:shd w:val="clear" w:color="auto" w:fill="F2DBDB" w:themeFill="accent2" w:themeFillTint="33"/>
          </w:tcPr>
          <w:p w:rsidR="00B05FE9" w:rsidRPr="00092EE0" w:rsidRDefault="00B05FE9" w:rsidP="00B05FE9">
            <w:pPr>
              <w:spacing w:after="200" w:line="276" w:lineRule="auto"/>
              <w:rPr>
                <w:lang w:val="en-GB"/>
              </w:rPr>
            </w:pPr>
            <w:r w:rsidRPr="00092EE0">
              <w:rPr>
                <w:lang w:val="en-GB"/>
              </w:rPr>
              <w:t>2</w:t>
            </w:r>
          </w:p>
        </w:tc>
        <w:tc>
          <w:tcPr>
            <w:tcW w:w="3544" w:type="dxa"/>
            <w:shd w:val="clear" w:color="auto" w:fill="F2DBDB" w:themeFill="accent2" w:themeFillTint="33"/>
          </w:tcPr>
          <w:p w:rsidR="00B05FE9" w:rsidRPr="00092EE0" w:rsidRDefault="00B05FE9" w:rsidP="00B05FE9">
            <w:pPr>
              <w:spacing w:after="200" w:line="276" w:lineRule="auto"/>
              <w:rPr>
                <w:lang w:val="en-GB"/>
              </w:rPr>
            </w:pPr>
            <w:r w:rsidRPr="00092EE0">
              <w:rPr>
                <w:lang w:val="en-GB"/>
              </w:rPr>
              <w:t>New assignment deadline date</w:t>
            </w:r>
          </w:p>
        </w:tc>
        <w:tc>
          <w:tcPr>
            <w:tcW w:w="6633" w:type="dxa"/>
            <w:shd w:val="clear" w:color="auto" w:fill="F2DBDB" w:themeFill="accent2" w:themeFillTint="33"/>
          </w:tcPr>
          <w:p w:rsidR="00B05FE9" w:rsidRPr="00092EE0" w:rsidRDefault="00B05FE9" w:rsidP="00B05FE9">
            <w:pPr>
              <w:spacing w:after="200" w:line="276" w:lineRule="auto"/>
              <w:rPr>
                <w:lang w:val="en-GB"/>
              </w:rPr>
            </w:pPr>
          </w:p>
        </w:tc>
      </w:tr>
      <w:tr w:rsidR="00B05FE9" w:rsidRPr="00092EE0" w:rsidTr="00B05FE9">
        <w:tc>
          <w:tcPr>
            <w:tcW w:w="426" w:type="dxa"/>
            <w:shd w:val="clear" w:color="auto" w:fill="F2DBDB" w:themeFill="accent2" w:themeFillTint="33"/>
          </w:tcPr>
          <w:p w:rsidR="00B05FE9" w:rsidRPr="00092EE0" w:rsidRDefault="00B05FE9" w:rsidP="00B05FE9">
            <w:pPr>
              <w:spacing w:after="200" w:line="276" w:lineRule="auto"/>
              <w:rPr>
                <w:lang w:val="en-GB"/>
              </w:rPr>
            </w:pPr>
            <w:r w:rsidRPr="00092EE0">
              <w:rPr>
                <w:lang w:val="en-GB"/>
              </w:rPr>
              <w:t>3</w:t>
            </w:r>
          </w:p>
        </w:tc>
        <w:tc>
          <w:tcPr>
            <w:tcW w:w="3544" w:type="dxa"/>
            <w:shd w:val="clear" w:color="auto" w:fill="F2DBDB" w:themeFill="accent2" w:themeFillTint="33"/>
          </w:tcPr>
          <w:p w:rsidR="00B05FE9" w:rsidRPr="00092EE0" w:rsidRDefault="00B05FE9" w:rsidP="00B05FE9">
            <w:pPr>
              <w:spacing w:after="200" w:line="276" w:lineRule="auto"/>
              <w:rPr>
                <w:lang w:val="en-GB"/>
              </w:rPr>
            </w:pPr>
            <w:r w:rsidRPr="00092EE0">
              <w:rPr>
                <w:lang w:val="en-GB"/>
              </w:rPr>
              <w:t xml:space="preserve">Approved by </w:t>
            </w:r>
          </w:p>
        </w:tc>
        <w:tc>
          <w:tcPr>
            <w:tcW w:w="6633" w:type="dxa"/>
            <w:shd w:val="clear" w:color="auto" w:fill="F2DBDB" w:themeFill="accent2" w:themeFillTint="33"/>
          </w:tcPr>
          <w:p w:rsidR="00B05FE9" w:rsidRPr="00092EE0" w:rsidRDefault="00B05FE9" w:rsidP="00B05FE9">
            <w:pPr>
              <w:spacing w:after="200" w:line="276" w:lineRule="auto"/>
              <w:rPr>
                <w:lang w:val="en-GB"/>
              </w:rPr>
            </w:pPr>
          </w:p>
        </w:tc>
      </w:tr>
    </w:tbl>
    <w:p w:rsidR="00C3545F" w:rsidRDefault="00C3545F" w:rsidP="0081562B">
      <w:pPr>
        <w:pStyle w:val="Heading1"/>
        <w:rPr>
          <w:lang w:val="en-GB"/>
        </w:rPr>
      </w:pPr>
      <w:bookmarkStart w:id="100" w:name="_GoBack"/>
      <w:bookmarkEnd w:id="100"/>
    </w:p>
    <w:p w:rsidR="00C3545F" w:rsidRDefault="00C3545F" w:rsidP="00C3545F">
      <w:pPr>
        <w:rPr>
          <w:rFonts w:asciiTheme="majorHAnsi" w:eastAsiaTheme="majorEastAsia" w:hAnsiTheme="majorHAnsi" w:cstheme="majorBidi"/>
          <w:color w:val="365F91" w:themeColor="accent1" w:themeShade="BF"/>
          <w:sz w:val="28"/>
          <w:szCs w:val="28"/>
          <w:lang w:val="en-GB"/>
        </w:rPr>
      </w:pPr>
      <w:r>
        <w:rPr>
          <w:lang w:val="en-GB"/>
        </w:rPr>
        <w:br w:type="page"/>
      </w:r>
    </w:p>
    <w:p w:rsidR="00C3545F" w:rsidRPr="00C3545F" w:rsidRDefault="00C3545F" w:rsidP="00C3545F">
      <w:pPr>
        <w:pStyle w:val="Heading1"/>
        <w:rPr>
          <w:lang w:val="en-GB"/>
        </w:rPr>
      </w:pPr>
      <w:bookmarkStart w:id="101" w:name="_Toc20143571"/>
      <w:r w:rsidRPr="00C3545F">
        <w:rPr>
          <w:lang w:val="en-GB"/>
        </w:rPr>
        <w:lastRenderedPageBreak/>
        <w:t>Education Undergraduate Mark Scheme Level 5</w:t>
      </w:r>
      <w:bookmarkEnd w:id="101"/>
    </w:p>
    <w:p w:rsidR="00C3545F" w:rsidRPr="00AE761D" w:rsidRDefault="00C3545F" w:rsidP="00C3545F">
      <w:r w:rsidRPr="00C3545F">
        <w:t>Please see the Education Studies Assessment Handbook for more information</w:t>
      </w:r>
      <w:r w:rsidRPr="00AE761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5"/>
        <w:gridCol w:w="992"/>
        <w:gridCol w:w="8085"/>
      </w:tblGrid>
      <w:tr w:rsidR="00C3545F" w:rsidRPr="00482229" w:rsidTr="006F62B9">
        <w:trPr>
          <w:cantSplit/>
        </w:trPr>
        <w:tc>
          <w:tcPr>
            <w:tcW w:w="1555" w:type="dxa"/>
          </w:tcPr>
          <w:p w:rsidR="00C3545F" w:rsidRPr="00AE761D" w:rsidRDefault="00C3545F" w:rsidP="006F62B9">
            <w:pPr>
              <w:rPr>
                <w:rFonts w:ascii="Verdana" w:hAnsi="Verdana"/>
                <w:b/>
                <w:sz w:val="20"/>
              </w:rPr>
            </w:pPr>
            <w:r w:rsidRPr="00AE761D">
              <w:rPr>
                <w:rFonts w:ascii="Verdana" w:hAnsi="Verdana"/>
                <w:b/>
                <w:sz w:val="20"/>
              </w:rPr>
              <w:t>Level</w:t>
            </w:r>
          </w:p>
        </w:tc>
        <w:tc>
          <w:tcPr>
            <w:tcW w:w="992" w:type="dxa"/>
          </w:tcPr>
          <w:p w:rsidR="00C3545F" w:rsidRPr="00AE761D" w:rsidRDefault="00C3545F" w:rsidP="006F62B9">
            <w:pPr>
              <w:rPr>
                <w:rFonts w:ascii="Verdana" w:hAnsi="Verdana"/>
                <w:b/>
                <w:sz w:val="20"/>
              </w:rPr>
            </w:pPr>
            <w:r w:rsidRPr="00AE761D">
              <w:rPr>
                <w:rFonts w:ascii="Verdana" w:hAnsi="Verdana"/>
                <w:b/>
                <w:sz w:val="20"/>
              </w:rPr>
              <w:t>Grade</w:t>
            </w:r>
          </w:p>
        </w:tc>
        <w:tc>
          <w:tcPr>
            <w:tcW w:w="8085" w:type="dxa"/>
          </w:tcPr>
          <w:p w:rsidR="00C3545F" w:rsidRPr="00AE761D" w:rsidRDefault="00C3545F" w:rsidP="006F62B9">
            <w:pPr>
              <w:rPr>
                <w:rFonts w:ascii="Verdana" w:hAnsi="Verdana"/>
                <w:b/>
                <w:sz w:val="20"/>
              </w:rPr>
            </w:pPr>
            <w:r w:rsidRPr="00AE761D">
              <w:rPr>
                <w:rFonts w:ascii="Verdana" w:hAnsi="Verdana"/>
                <w:b/>
                <w:sz w:val="20"/>
              </w:rPr>
              <w:t>Explanation</w:t>
            </w:r>
          </w:p>
        </w:tc>
      </w:tr>
      <w:tr w:rsidR="00C3545F" w:rsidRPr="00482229" w:rsidTr="006F62B9">
        <w:trPr>
          <w:cantSplit/>
        </w:trPr>
        <w:tc>
          <w:tcPr>
            <w:tcW w:w="1555" w:type="dxa"/>
          </w:tcPr>
          <w:p w:rsidR="00C3545F" w:rsidRDefault="00C3545F" w:rsidP="006F62B9">
            <w:pPr>
              <w:rPr>
                <w:rFonts w:ascii="Verdana" w:hAnsi="Verdana"/>
                <w:sz w:val="20"/>
              </w:rPr>
            </w:pPr>
            <w:r w:rsidRPr="00AE761D">
              <w:rPr>
                <w:rFonts w:ascii="Verdana" w:hAnsi="Verdana"/>
                <w:sz w:val="20"/>
              </w:rPr>
              <w:t xml:space="preserve">An outstanding </w:t>
            </w:r>
            <w:r>
              <w:rPr>
                <w:rFonts w:ascii="Verdana" w:hAnsi="Verdana"/>
                <w:sz w:val="20"/>
              </w:rPr>
              <w:t>First</w:t>
            </w:r>
          </w:p>
          <w:p w:rsidR="00C3545F" w:rsidRPr="00C3008A" w:rsidRDefault="00C3545F" w:rsidP="006F62B9">
            <w:pPr>
              <w:rPr>
                <w:rFonts w:ascii="Verdana" w:hAnsi="Verdana"/>
                <w:b/>
                <w:color w:val="FF0000"/>
                <w:sz w:val="20"/>
              </w:rPr>
            </w:pPr>
          </w:p>
        </w:tc>
        <w:tc>
          <w:tcPr>
            <w:tcW w:w="992" w:type="dxa"/>
          </w:tcPr>
          <w:p w:rsidR="00C3545F" w:rsidRPr="00AE761D" w:rsidRDefault="00C3545F" w:rsidP="006F62B9">
            <w:pPr>
              <w:rPr>
                <w:rFonts w:ascii="Verdana" w:hAnsi="Verdana"/>
                <w:sz w:val="20"/>
              </w:rPr>
            </w:pPr>
            <w:r>
              <w:rPr>
                <w:rFonts w:ascii="Verdana" w:hAnsi="Verdana"/>
                <w:sz w:val="20"/>
              </w:rPr>
              <w:t xml:space="preserve">80% </w:t>
            </w:r>
            <w:r w:rsidRPr="00AE761D">
              <w:rPr>
                <w:rFonts w:ascii="Verdana" w:hAnsi="Verdana"/>
                <w:sz w:val="20"/>
              </w:rPr>
              <w:t>+</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which fulfils all the criteria of the grade below, but at an </w:t>
            </w:r>
            <w:r w:rsidRPr="00FB08D9">
              <w:rPr>
                <w:rFonts w:ascii="Verdana" w:hAnsi="Verdana"/>
                <w:b/>
                <w:sz w:val="20"/>
              </w:rPr>
              <w:t>exceptional</w:t>
            </w:r>
            <w:r w:rsidRPr="00FB08D9">
              <w:rPr>
                <w:rFonts w:ascii="Verdana" w:hAnsi="Verdana"/>
                <w:sz w:val="20"/>
              </w:rPr>
              <w:t xml:space="preserve"> standard</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Default="00C3545F" w:rsidP="006F62B9">
            <w:pPr>
              <w:rPr>
                <w:rFonts w:ascii="Verdana" w:hAnsi="Verdana"/>
                <w:sz w:val="20"/>
              </w:rPr>
            </w:pPr>
            <w:r w:rsidRPr="00AE761D">
              <w:rPr>
                <w:rFonts w:ascii="Verdana" w:hAnsi="Verdana"/>
                <w:sz w:val="20"/>
              </w:rPr>
              <w:t xml:space="preserve">A very strong </w:t>
            </w:r>
            <w:r>
              <w:rPr>
                <w:rFonts w:ascii="Verdana" w:hAnsi="Verdana"/>
                <w:sz w:val="20"/>
              </w:rPr>
              <w:t>First</w:t>
            </w:r>
          </w:p>
          <w:p w:rsidR="00C3545F" w:rsidRDefault="00C3545F" w:rsidP="006F62B9">
            <w:pPr>
              <w:rPr>
                <w:rFonts w:ascii="Verdana" w:hAnsi="Verdana"/>
                <w:sz w:val="20"/>
              </w:rPr>
            </w:pPr>
          </w:p>
          <w:p w:rsidR="00C3545F" w:rsidRDefault="00C3545F" w:rsidP="006F62B9">
            <w:pPr>
              <w:rPr>
                <w:rFonts w:ascii="Verdana" w:hAnsi="Verdana"/>
                <w:sz w:val="20"/>
              </w:rPr>
            </w:pPr>
          </w:p>
          <w:p w:rsidR="00C3545F" w:rsidRPr="00C3008A" w:rsidRDefault="00C3545F" w:rsidP="006F62B9">
            <w:pPr>
              <w:rPr>
                <w:rFonts w:ascii="Verdana" w:hAnsi="Verdana"/>
                <w:b/>
                <w:color w:val="FF0000"/>
                <w:sz w:val="20"/>
              </w:rPr>
            </w:pPr>
          </w:p>
        </w:tc>
        <w:tc>
          <w:tcPr>
            <w:tcW w:w="992" w:type="dxa"/>
          </w:tcPr>
          <w:p w:rsidR="00C3545F" w:rsidRPr="00AE761D" w:rsidRDefault="00C3545F" w:rsidP="006F62B9">
            <w:pPr>
              <w:rPr>
                <w:rFonts w:ascii="Verdana" w:hAnsi="Verdana"/>
                <w:sz w:val="20"/>
              </w:rPr>
            </w:pPr>
            <w:r>
              <w:rPr>
                <w:rFonts w:ascii="Verdana" w:hAnsi="Verdana"/>
                <w:sz w:val="20"/>
              </w:rPr>
              <w:t>75% - 79%</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of </w:t>
            </w:r>
            <w:r w:rsidRPr="00FB08D9">
              <w:rPr>
                <w:rFonts w:ascii="Verdana" w:hAnsi="Verdana"/>
                <w:b/>
                <w:sz w:val="20"/>
              </w:rPr>
              <w:t>distinguished</w:t>
            </w:r>
            <w:r w:rsidRPr="00FB08D9">
              <w:rPr>
                <w:rFonts w:ascii="Verdana" w:hAnsi="Verdana"/>
                <w:sz w:val="20"/>
              </w:rPr>
              <w:t xml:space="preserve"> quality which is based on a rigorous and detailed knowledge base, including major theories of the discipline(s) and awareness of the variety of ideas, contexts and frameworks and wider implications.  Work will demonstrate sustained ability to </w:t>
            </w:r>
            <w:proofErr w:type="spellStart"/>
            <w:r w:rsidRPr="00FB08D9">
              <w:rPr>
                <w:rFonts w:ascii="Verdana" w:hAnsi="Verdana"/>
                <w:sz w:val="20"/>
              </w:rPr>
              <w:t>analyse</w:t>
            </w:r>
            <w:proofErr w:type="spellEnd"/>
            <w:r w:rsidRPr="00FB08D9">
              <w:rPr>
                <w:rFonts w:ascii="Verdana" w:hAnsi="Verdana"/>
                <w:sz w:val="20"/>
              </w:rPr>
              <w:t xml:space="preserve">, </w:t>
            </w:r>
            <w:proofErr w:type="spellStart"/>
            <w:r w:rsidRPr="00FB08D9">
              <w:rPr>
                <w:rFonts w:ascii="Verdana" w:hAnsi="Verdana"/>
                <w:sz w:val="20"/>
              </w:rPr>
              <w:t>synthesise</w:t>
            </w:r>
            <w:proofErr w:type="spellEnd"/>
            <w:r w:rsidRPr="00FB08D9">
              <w:rPr>
                <w:rFonts w:ascii="Verdana" w:hAnsi="Verdana"/>
                <w:sz w:val="20"/>
              </w:rPr>
              <w:t xml:space="preserve">, evaluate and interpret concepts, principles and data within field of study in a considered manner, as well as to develop convincing arguments and </w:t>
            </w:r>
            <w:proofErr w:type="spellStart"/>
            <w:r w:rsidRPr="00FB08D9">
              <w:rPr>
                <w:rFonts w:ascii="Verdana" w:hAnsi="Verdana"/>
                <w:sz w:val="20"/>
              </w:rPr>
              <w:t>judgements</w:t>
            </w:r>
            <w:proofErr w:type="spellEnd"/>
            <w:r w:rsidRPr="00FB08D9">
              <w:rPr>
                <w:rFonts w:ascii="Verdana" w:hAnsi="Verdana"/>
                <w:sz w:val="20"/>
              </w:rPr>
              <w:t xml:space="preserve"> appropriate to the field of study/ assessment task.  There will be strong evidence of competence across a range of </w:t>
            </w:r>
            <w:proofErr w:type="spellStart"/>
            <w:r w:rsidRPr="00FB08D9">
              <w:rPr>
                <w:rFonts w:ascii="Verdana" w:hAnsi="Verdana"/>
                <w:sz w:val="20"/>
              </w:rPr>
              <w:t>specialised</w:t>
            </w:r>
            <w:proofErr w:type="spellEnd"/>
            <w:r w:rsidRPr="00FB08D9">
              <w:rPr>
                <w:rFonts w:ascii="Verdana" w:hAnsi="Verdana"/>
                <w:sz w:val="20"/>
              </w:rPr>
              <w:t xml:space="preserve"> skills using them to plan, develop and evaluate problem solving strategies, to challenge received opinion and develop own </w:t>
            </w:r>
            <w:proofErr w:type="spellStart"/>
            <w:r w:rsidRPr="00FB08D9">
              <w:rPr>
                <w:rFonts w:ascii="Verdana" w:hAnsi="Verdana"/>
                <w:sz w:val="20"/>
              </w:rPr>
              <w:t>judgements</w:t>
            </w:r>
            <w:proofErr w:type="spellEnd"/>
            <w:r w:rsidRPr="00FB08D9">
              <w:rPr>
                <w:rFonts w:ascii="Verdana" w:hAnsi="Verdana"/>
                <w:sz w:val="20"/>
              </w:rPr>
              <w:t>. Clear evidence of capability to operate autonomously and self-evaluate in situations of varying complexity and predictability, but within defined guidelines will be demonstrated. Outputs will be communicated effectively, accurately and reliably.</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Default="00C3545F" w:rsidP="006F62B9">
            <w:pPr>
              <w:rPr>
                <w:rFonts w:ascii="Verdana" w:hAnsi="Verdana"/>
                <w:sz w:val="20"/>
              </w:rPr>
            </w:pPr>
            <w:r w:rsidRPr="00AE761D">
              <w:rPr>
                <w:rFonts w:ascii="Verdana" w:hAnsi="Verdana"/>
                <w:sz w:val="20"/>
              </w:rPr>
              <w:t xml:space="preserve">A clear </w:t>
            </w:r>
            <w:r>
              <w:rPr>
                <w:rFonts w:ascii="Verdana" w:hAnsi="Verdana"/>
                <w:sz w:val="20"/>
              </w:rPr>
              <w:t>First</w:t>
            </w:r>
          </w:p>
          <w:p w:rsidR="00C3545F" w:rsidRPr="00AE761D" w:rsidRDefault="00C3545F" w:rsidP="006F62B9">
            <w:pPr>
              <w:rPr>
                <w:rFonts w:ascii="Verdana" w:hAnsi="Verdana"/>
                <w:sz w:val="20"/>
              </w:rPr>
            </w:pPr>
          </w:p>
        </w:tc>
        <w:tc>
          <w:tcPr>
            <w:tcW w:w="992" w:type="dxa"/>
          </w:tcPr>
          <w:p w:rsidR="00C3545F" w:rsidRPr="00AE761D" w:rsidRDefault="00C3545F" w:rsidP="006F62B9">
            <w:pPr>
              <w:rPr>
                <w:rFonts w:ascii="Verdana" w:hAnsi="Verdana"/>
                <w:sz w:val="20"/>
              </w:rPr>
            </w:pPr>
            <w:r>
              <w:rPr>
                <w:rFonts w:ascii="Verdana" w:hAnsi="Verdana"/>
                <w:sz w:val="20"/>
              </w:rPr>
              <w:t>70% - 74%</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of </w:t>
            </w:r>
            <w:r w:rsidRPr="00FB08D9">
              <w:rPr>
                <w:rFonts w:ascii="Verdana" w:hAnsi="Verdana"/>
                <w:b/>
                <w:sz w:val="20"/>
              </w:rPr>
              <w:t>very good</w:t>
            </w:r>
            <w:r w:rsidRPr="00FB08D9">
              <w:rPr>
                <w:rFonts w:ascii="Verdana" w:hAnsi="Verdana"/>
                <w:sz w:val="20"/>
              </w:rPr>
              <w:t xml:space="preserve"> quality which displays most but not all of the criteria for the grade above.</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Default="00C3545F" w:rsidP="006F62B9">
            <w:pPr>
              <w:rPr>
                <w:rFonts w:ascii="Verdana" w:hAnsi="Verdana"/>
                <w:sz w:val="20"/>
              </w:rPr>
            </w:pPr>
            <w:r w:rsidRPr="00AE761D">
              <w:rPr>
                <w:rFonts w:ascii="Verdana" w:hAnsi="Verdana"/>
                <w:sz w:val="20"/>
              </w:rPr>
              <w:t xml:space="preserve">A </w:t>
            </w:r>
            <w:r>
              <w:rPr>
                <w:rFonts w:ascii="Verdana" w:hAnsi="Verdana"/>
                <w:sz w:val="20"/>
              </w:rPr>
              <w:t>very strong 2:1</w:t>
            </w:r>
          </w:p>
          <w:p w:rsidR="00C3545F" w:rsidRPr="00C3008A" w:rsidRDefault="00C3545F" w:rsidP="006F62B9">
            <w:pPr>
              <w:rPr>
                <w:rFonts w:ascii="Verdana" w:hAnsi="Verdana"/>
                <w:b/>
                <w:color w:val="FF0000"/>
                <w:sz w:val="20"/>
              </w:rPr>
            </w:pPr>
          </w:p>
        </w:tc>
        <w:tc>
          <w:tcPr>
            <w:tcW w:w="992" w:type="dxa"/>
          </w:tcPr>
          <w:p w:rsidR="00C3545F" w:rsidRPr="00AE761D" w:rsidRDefault="00C3545F" w:rsidP="006F62B9">
            <w:pPr>
              <w:rPr>
                <w:rFonts w:ascii="Verdana" w:hAnsi="Verdana"/>
                <w:sz w:val="20"/>
              </w:rPr>
            </w:pPr>
            <w:r>
              <w:rPr>
                <w:rFonts w:ascii="Verdana" w:hAnsi="Verdana"/>
                <w:sz w:val="20"/>
              </w:rPr>
              <w:t>67% - 69%</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of highly commendable quality which clearly fulfils the criteria for the grade below, but shows a </w:t>
            </w:r>
            <w:r w:rsidRPr="00FB08D9">
              <w:rPr>
                <w:rFonts w:ascii="Verdana" w:hAnsi="Verdana"/>
                <w:b/>
                <w:sz w:val="20"/>
              </w:rPr>
              <w:t>greater degree of capability</w:t>
            </w:r>
            <w:r w:rsidRPr="00FB08D9">
              <w:rPr>
                <w:rFonts w:ascii="Verdana" w:hAnsi="Verdana"/>
                <w:sz w:val="20"/>
              </w:rPr>
              <w:t xml:space="preserve"> in relevant intellectual/subject/key skills.</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Default="00C3545F" w:rsidP="006F62B9">
            <w:pPr>
              <w:rPr>
                <w:rFonts w:ascii="Verdana" w:hAnsi="Verdana"/>
                <w:sz w:val="20"/>
              </w:rPr>
            </w:pPr>
            <w:r w:rsidRPr="00AE761D">
              <w:rPr>
                <w:rFonts w:ascii="Verdana" w:hAnsi="Verdana"/>
                <w:sz w:val="20"/>
              </w:rPr>
              <w:t xml:space="preserve">A strong </w:t>
            </w:r>
            <w:r>
              <w:rPr>
                <w:rFonts w:ascii="Verdana" w:hAnsi="Verdana"/>
                <w:sz w:val="20"/>
              </w:rPr>
              <w:t>2:1</w:t>
            </w:r>
          </w:p>
          <w:p w:rsidR="00C3545F" w:rsidRDefault="00C3545F" w:rsidP="006F62B9">
            <w:pPr>
              <w:rPr>
                <w:rFonts w:ascii="Verdana" w:hAnsi="Verdana"/>
                <w:sz w:val="20"/>
              </w:rPr>
            </w:pPr>
          </w:p>
          <w:p w:rsidR="00C3545F" w:rsidRPr="00C3008A" w:rsidRDefault="00C3545F" w:rsidP="006F62B9">
            <w:pPr>
              <w:rPr>
                <w:rFonts w:ascii="Verdana" w:hAnsi="Verdana"/>
                <w:b/>
                <w:color w:val="FF0000"/>
                <w:sz w:val="20"/>
              </w:rPr>
            </w:pPr>
          </w:p>
        </w:tc>
        <w:tc>
          <w:tcPr>
            <w:tcW w:w="992" w:type="dxa"/>
          </w:tcPr>
          <w:p w:rsidR="00C3545F" w:rsidRPr="00AE761D" w:rsidRDefault="00C3545F" w:rsidP="006F62B9">
            <w:pPr>
              <w:rPr>
                <w:rFonts w:ascii="Verdana" w:hAnsi="Verdana"/>
                <w:sz w:val="20"/>
              </w:rPr>
            </w:pPr>
            <w:r>
              <w:rPr>
                <w:rFonts w:ascii="Verdana" w:hAnsi="Verdana"/>
                <w:sz w:val="20"/>
              </w:rPr>
              <w:t>63% - 66%</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of </w:t>
            </w:r>
            <w:r w:rsidRPr="00FB08D9">
              <w:rPr>
                <w:rFonts w:ascii="Verdana" w:hAnsi="Verdana"/>
                <w:b/>
                <w:sz w:val="20"/>
              </w:rPr>
              <w:t xml:space="preserve">commendable </w:t>
            </w:r>
            <w:r w:rsidRPr="00FB08D9">
              <w:rPr>
                <w:rFonts w:ascii="Verdana" w:hAnsi="Verdana"/>
                <w:sz w:val="20"/>
              </w:rPr>
              <w:t xml:space="preserve">quality based on a strong detailed knowledge base for the field of study, including an assured grasp of concepts, principles and major theories, together with effective deployment of skills relevant to the discipline and assessment task.  There will be evidence of considered </w:t>
            </w:r>
            <w:proofErr w:type="gramStart"/>
            <w:r w:rsidRPr="00FB08D9">
              <w:rPr>
                <w:rFonts w:ascii="Verdana" w:hAnsi="Verdana"/>
                <w:sz w:val="20"/>
              </w:rPr>
              <w:t>analysis,</w:t>
            </w:r>
            <w:proofErr w:type="gramEnd"/>
            <w:r w:rsidRPr="00FB08D9">
              <w:rPr>
                <w:rFonts w:ascii="Verdana" w:hAnsi="Verdana"/>
                <w:sz w:val="20"/>
              </w:rPr>
              <w:t xml:space="preserve"> synthesis, evaluation and application, and the ability to work effectively with minimum direction to meet defined objectives and develop own </w:t>
            </w:r>
            <w:proofErr w:type="spellStart"/>
            <w:r w:rsidRPr="00FB08D9">
              <w:rPr>
                <w:rFonts w:ascii="Verdana" w:hAnsi="Verdana"/>
                <w:sz w:val="20"/>
              </w:rPr>
              <w:t>judgements</w:t>
            </w:r>
            <w:proofErr w:type="spellEnd"/>
            <w:r w:rsidRPr="00FB08D9">
              <w:rPr>
                <w:rFonts w:ascii="Verdana" w:hAnsi="Verdana"/>
                <w:sz w:val="20"/>
              </w:rPr>
              <w:t>.  There will be consistent evidence of capability in all relevant subject based and key skills, including the ability to self-evaluate and work autonomously with minimal direction to use effectively a range of techniques in situations of varying complexity and predictability.</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Default="00C3545F" w:rsidP="006F62B9">
            <w:pPr>
              <w:rPr>
                <w:rFonts w:ascii="Verdana" w:hAnsi="Verdana"/>
                <w:sz w:val="20"/>
              </w:rPr>
            </w:pPr>
            <w:r w:rsidRPr="00AE761D">
              <w:rPr>
                <w:rFonts w:ascii="Verdana" w:hAnsi="Verdana"/>
                <w:sz w:val="20"/>
              </w:rPr>
              <w:lastRenderedPageBreak/>
              <w:t xml:space="preserve">A </w:t>
            </w:r>
            <w:r>
              <w:rPr>
                <w:rFonts w:ascii="Verdana" w:hAnsi="Verdana"/>
                <w:sz w:val="20"/>
              </w:rPr>
              <w:t>clear</w:t>
            </w:r>
            <w:r w:rsidRPr="00AE761D">
              <w:rPr>
                <w:rFonts w:ascii="Verdana" w:hAnsi="Verdana"/>
                <w:sz w:val="20"/>
              </w:rPr>
              <w:t xml:space="preserve"> </w:t>
            </w:r>
            <w:r>
              <w:rPr>
                <w:rFonts w:ascii="Verdana" w:hAnsi="Verdana"/>
                <w:sz w:val="20"/>
              </w:rPr>
              <w:t>2:1</w:t>
            </w:r>
          </w:p>
          <w:p w:rsidR="00C3545F" w:rsidRPr="00C3008A" w:rsidRDefault="00C3545F" w:rsidP="006F62B9">
            <w:pPr>
              <w:rPr>
                <w:rFonts w:ascii="Verdana" w:hAnsi="Verdana"/>
                <w:b/>
                <w:color w:val="FF0000"/>
                <w:sz w:val="20"/>
              </w:rPr>
            </w:pPr>
          </w:p>
        </w:tc>
        <w:tc>
          <w:tcPr>
            <w:tcW w:w="992" w:type="dxa"/>
          </w:tcPr>
          <w:p w:rsidR="00C3545F" w:rsidRPr="00AE761D" w:rsidRDefault="00C3545F" w:rsidP="006F62B9">
            <w:pPr>
              <w:rPr>
                <w:rFonts w:ascii="Verdana" w:hAnsi="Verdana"/>
                <w:sz w:val="20"/>
              </w:rPr>
            </w:pPr>
            <w:r>
              <w:rPr>
                <w:rFonts w:ascii="Verdana" w:hAnsi="Verdana"/>
                <w:sz w:val="20"/>
              </w:rPr>
              <w:t>60% - 62%</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of </w:t>
            </w:r>
            <w:r w:rsidRPr="00FB08D9">
              <w:rPr>
                <w:rFonts w:ascii="Verdana" w:hAnsi="Verdana"/>
                <w:b/>
                <w:sz w:val="20"/>
              </w:rPr>
              <w:t>good</w:t>
            </w:r>
            <w:r w:rsidRPr="00FB08D9">
              <w:rPr>
                <w:rFonts w:ascii="Verdana" w:hAnsi="Verdana"/>
                <w:sz w:val="20"/>
              </w:rPr>
              <w:t xml:space="preserve"> quality which contains most, but not all of the characteristics of the grade above.</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Default="00C3545F" w:rsidP="006F62B9">
            <w:pPr>
              <w:rPr>
                <w:rFonts w:ascii="Verdana" w:hAnsi="Verdana"/>
                <w:sz w:val="20"/>
              </w:rPr>
            </w:pPr>
            <w:r w:rsidRPr="00AE761D">
              <w:rPr>
                <w:rFonts w:ascii="Verdana" w:hAnsi="Verdana"/>
                <w:sz w:val="20"/>
              </w:rPr>
              <w:t xml:space="preserve">A </w:t>
            </w:r>
            <w:r>
              <w:rPr>
                <w:rFonts w:ascii="Verdana" w:hAnsi="Verdana"/>
                <w:sz w:val="20"/>
              </w:rPr>
              <w:t>very sound 2:2</w:t>
            </w:r>
          </w:p>
          <w:p w:rsidR="00C3545F" w:rsidRPr="00C3008A" w:rsidRDefault="00C3545F" w:rsidP="006F62B9">
            <w:pPr>
              <w:rPr>
                <w:rFonts w:ascii="Verdana" w:hAnsi="Verdana"/>
                <w:b/>
                <w:color w:val="FF0000"/>
                <w:sz w:val="20"/>
              </w:rPr>
            </w:pPr>
          </w:p>
        </w:tc>
        <w:tc>
          <w:tcPr>
            <w:tcW w:w="992" w:type="dxa"/>
          </w:tcPr>
          <w:p w:rsidR="00C3545F" w:rsidRPr="00AE761D" w:rsidRDefault="00C3545F" w:rsidP="006F62B9">
            <w:pPr>
              <w:rPr>
                <w:rFonts w:ascii="Verdana" w:hAnsi="Verdana"/>
                <w:sz w:val="20"/>
              </w:rPr>
            </w:pPr>
            <w:r>
              <w:rPr>
                <w:rFonts w:ascii="Verdana" w:hAnsi="Verdana"/>
                <w:sz w:val="20"/>
              </w:rPr>
              <w:t>57% - 59%</w:t>
            </w:r>
          </w:p>
        </w:tc>
        <w:tc>
          <w:tcPr>
            <w:tcW w:w="8085" w:type="dxa"/>
          </w:tcPr>
          <w:p w:rsidR="00C3545F" w:rsidRPr="00FB08D9" w:rsidRDefault="00C3545F" w:rsidP="006F62B9">
            <w:pPr>
              <w:rPr>
                <w:rFonts w:ascii="Verdana" w:hAnsi="Verdana"/>
                <w:sz w:val="20"/>
              </w:rPr>
            </w:pPr>
          </w:p>
          <w:p w:rsidR="00C3545F" w:rsidRPr="00FB08D9" w:rsidRDefault="00C3545F" w:rsidP="006F62B9">
            <w:pPr>
              <w:rPr>
                <w:rFonts w:ascii="Verdana" w:hAnsi="Verdana"/>
                <w:sz w:val="20"/>
              </w:rPr>
            </w:pPr>
            <w:r w:rsidRPr="00FB08D9">
              <w:rPr>
                <w:rFonts w:ascii="Verdana" w:hAnsi="Verdana"/>
                <w:sz w:val="20"/>
              </w:rPr>
              <w:t xml:space="preserve">Work which clearly fulfils all the criteria of the grade below, but shows a </w:t>
            </w:r>
            <w:r w:rsidRPr="00FB08D9">
              <w:rPr>
                <w:rFonts w:ascii="Verdana" w:hAnsi="Verdana"/>
                <w:b/>
                <w:sz w:val="20"/>
              </w:rPr>
              <w:t>greater degree of capability</w:t>
            </w:r>
            <w:r w:rsidRPr="00FB08D9">
              <w:rPr>
                <w:rFonts w:ascii="Verdana" w:hAnsi="Verdana"/>
                <w:sz w:val="20"/>
              </w:rPr>
              <w:t xml:space="preserve"> in relevant intellectual/subject/key skills.</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Default="00C3545F" w:rsidP="006F62B9">
            <w:pPr>
              <w:rPr>
                <w:rFonts w:ascii="Verdana" w:hAnsi="Verdana"/>
                <w:sz w:val="20"/>
              </w:rPr>
            </w:pPr>
            <w:r>
              <w:rPr>
                <w:rFonts w:ascii="Verdana" w:hAnsi="Verdana"/>
                <w:sz w:val="20"/>
              </w:rPr>
              <w:t>A sound 2:2</w:t>
            </w:r>
          </w:p>
          <w:p w:rsidR="00C3545F" w:rsidRDefault="00C3545F" w:rsidP="006F62B9">
            <w:pPr>
              <w:rPr>
                <w:rFonts w:ascii="Verdana" w:hAnsi="Verdana"/>
                <w:sz w:val="20"/>
              </w:rPr>
            </w:pPr>
          </w:p>
          <w:p w:rsidR="00C3545F" w:rsidRDefault="00C3545F" w:rsidP="006F62B9">
            <w:pPr>
              <w:rPr>
                <w:rFonts w:ascii="Verdana" w:hAnsi="Verdana"/>
                <w:sz w:val="20"/>
              </w:rPr>
            </w:pPr>
          </w:p>
          <w:p w:rsidR="00C3545F" w:rsidRPr="00C3008A" w:rsidRDefault="00C3545F" w:rsidP="006F62B9">
            <w:pPr>
              <w:rPr>
                <w:rFonts w:ascii="Verdana" w:hAnsi="Verdana"/>
                <w:b/>
                <w:color w:val="FF0000"/>
                <w:sz w:val="20"/>
              </w:rPr>
            </w:pPr>
          </w:p>
        </w:tc>
        <w:tc>
          <w:tcPr>
            <w:tcW w:w="992" w:type="dxa"/>
          </w:tcPr>
          <w:p w:rsidR="00C3545F" w:rsidRPr="00AE761D" w:rsidRDefault="00C3545F" w:rsidP="006F62B9">
            <w:pPr>
              <w:rPr>
                <w:rFonts w:ascii="Verdana" w:hAnsi="Verdana"/>
                <w:sz w:val="20"/>
              </w:rPr>
            </w:pPr>
            <w:r>
              <w:rPr>
                <w:rFonts w:ascii="Verdana" w:hAnsi="Verdana"/>
                <w:sz w:val="20"/>
              </w:rPr>
              <w:t>53% - 56%</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of </w:t>
            </w:r>
            <w:r w:rsidRPr="00FB08D9">
              <w:rPr>
                <w:rFonts w:ascii="Verdana" w:hAnsi="Verdana"/>
                <w:b/>
                <w:sz w:val="20"/>
              </w:rPr>
              <w:t>sound</w:t>
            </w:r>
            <w:r w:rsidRPr="00FB08D9">
              <w:rPr>
                <w:rFonts w:ascii="Verdana" w:hAnsi="Verdana"/>
                <w:sz w:val="20"/>
              </w:rPr>
              <w:t xml:space="preserve"> quality based on a firm factual/ conceptual knowledge base for the field of study, including a good grasp of relevant theories, together with the ability to </w:t>
            </w:r>
            <w:proofErr w:type="spellStart"/>
            <w:r w:rsidRPr="00FB08D9">
              <w:rPr>
                <w:rFonts w:ascii="Verdana" w:hAnsi="Verdana"/>
                <w:sz w:val="20"/>
              </w:rPr>
              <w:t>organise</w:t>
            </w:r>
            <w:proofErr w:type="spellEnd"/>
            <w:r w:rsidRPr="00FB08D9">
              <w:rPr>
                <w:rFonts w:ascii="Verdana" w:hAnsi="Verdana"/>
                <w:sz w:val="20"/>
              </w:rPr>
              <w:t xml:space="preserve"> and communicate effectively.  The work may be rather standard and limited in its theoretical grasp, but will be mostly accurate and provide some evidence of the ability to </w:t>
            </w:r>
            <w:proofErr w:type="spellStart"/>
            <w:r w:rsidRPr="00FB08D9">
              <w:rPr>
                <w:rFonts w:ascii="Verdana" w:hAnsi="Verdana"/>
                <w:sz w:val="20"/>
              </w:rPr>
              <w:t>analyse</w:t>
            </w:r>
            <w:proofErr w:type="spellEnd"/>
            <w:r w:rsidRPr="00FB08D9">
              <w:rPr>
                <w:rFonts w:ascii="Verdana" w:hAnsi="Verdana"/>
                <w:sz w:val="20"/>
              </w:rPr>
              <w:t xml:space="preserve">, </w:t>
            </w:r>
            <w:proofErr w:type="spellStart"/>
            <w:r w:rsidRPr="00FB08D9">
              <w:rPr>
                <w:rFonts w:ascii="Verdana" w:hAnsi="Verdana"/>
                <w:sz w:val="20"/>
              </w:rPr>
              <w:t>synthesise</w:t>
            </w:r>
            <w:proofErr w:type="spellEnd"/>
            <w:r w:rsidRPr="00FB08D9">
              <w:rPr>
                <w:rFonts w:ascii="Verdana" w:hAnsi="Verdana"/>
                <w:sz w:val="20"/>
              </w:rPr>
              <w:t xml:space="preserve">, evaluate and apply standard methods/techniques, with minimal guidance. There will be no serious omissions or inaccuracies.  There will be good evidence of ability to take responsibility for own learning, some capability to challenge received opinion and form own </w:t>
            </w:r>
            <w:proofErr w:type="spellStart"/>
            <w:r w:rsidRPr="00FB08D9">
              <w:rPr>
                <w:rFonts w:ascii="Verdana" w:hAnsi="Verdana"/>
                <w:sz w:val="20"/>
              </w:rPr>
              <w:t>judgements</w:t>
            </w:r>
            <w:proofErr w:type="spellEnd"/>
            <w:r w:rsidRPr="00FB08D9">
              <w:rPr>
                <w:rFonts w:ascii="Verdana" w:hAnsi="Verdana"/>
                <w:sz w:val="20"/>
              </w:rPr>
              <w:t>.  Evidence of the ability to operate with increased autonomy in situations of varying complexity and predictability, selecting and applying appropriate techniques will be demonstrated within limits. There will be competence in relevant key skills.</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Default="00C3545F" w:rsidP="006F62B9">
            <w:pPr>
              <w:rPr>
                <w:rFonts w:ascii="Verdana" w:hAnsi="Verdana"/>
                <w:sz w:val="20"/>
              </w:rPr>
            </w:pPr>
            <w:r w:rsidRPr="00AE761D">
              <w:rPr>
                <w:rFonts w:ascii="Verdana" w:hAnsi="Verdana"/>
                <w:sz w:val="20"/>
              </w:rPr>
              <w:t xml:space="preserve">  A </w:t>
            </w:r>
            <w:r>
              <w:rPr>
                <w:rFonts w:ascii="Verdana" w:hAnsi="Verdana"/>
                <w:sz w:val="20"/>
              </w:rPr>
              <w:t>clear 2:2</w:t>
            </w:r>
          </w:p>
          <w:p w:rsidR="00C3545F" w:rsidRPr="00C3008A" w:rsidRDefault="00C3545F" w:rsidP="006F62B9">
            <w:pPr>
              <w:rPr>
                <w:rFonts w:ascii="Verdana" w:hAnsi="Verdana"/>
                <w:b/>
                <w:color w:val="FF0000"/>
                <w:sz w:val="20"/>
              </w:rPr>
            </w:pPr>
          </w:p>
        </w:tc>
        <w:tc>
          <w:tcPr>
            <w:tcW w:w="992" w:type="dxa"/>
          </w:tcPr>
          <w:p w:rsidR="00C3545F" w:rsidRPr="00AE761D" w:rsidRDefault="00C3545F" w:rsidP="006F62B9">
            <w:pPr>
              <w:rPr>
                <w:rFonts w:ascii="Verdana" w:hAnsi="Verdana"/>
                <w:sz w:val="20"/>
              </w:rPr>
            </w:pPr>
            <w:r>
              <w:rPr>
                <w:rFonts w:ascii="Verdana" w:hAnsi="Verdana"/>
                <w:sz w:val="20"/>
              </w:rPr>
              <w:t>50% - 52%</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of </w:t>
            </w:r>
            <w:r w:rsidRPr="00FB08D9">
              <w:rPr>
                <w:rFonts w:ascii="Verdana" w:hAnsi="Verdana"/>
                <w:b/>
                <w:sz w:val="20"/>
              </w:rPr>
              <w:t xml:space="preserve">capable </w:t>
            </w:r>
            <w:r w:rsidRPr="00FB08D9">
              <w:rPr>
                <w:rFonts w:ascii="Verdana" w:hAnsi="Verdana"/>
                <w:sz w:val="20"/>
              </w:rPr>
              <w:t>quality which contains some of the characteristics of grade above.</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Default="00C3545F" w:rsidP="006F62B9">
            <w:pPr>
              <w:rPr>
                <w:rFonts w:ascii="Verdana" w:hAnsi="Verdana"/>
                <w:sz w:val="20"/>
              </w:rPr>
            </w:pPr>
            <w:r w:rsidRPr="00AE761D">
              <w:rPr>
                <w:rFonts w:ascii="Verdana" w:hAnsi="Verdana"/>
                <w:sz w:val="20"/>
              </w:rPr>
              <w:t>A strong Pass</w:t>
            </w:r>
            <w:r>
              <w:rPr>
                <w:rFonts w:ascii="Verdana" w:hAnsi="Verdana"/>
                <w:sz w:val="20"/>
              </w:rPr>
              <w:t xml:space="preserve"> (3rd)</w:t>
            </w:r>
          </w:p>
          <w:p w:rsidR="00C3545F" w:rsidRPr="00C3008A" w:rsidRDefault="00C3545F" w:rsidP="006F62B9">
            <w:pPr>
              <w:rPr>
                <w:rFonts w:ascii="Verdana" w:hAnsi="Verdana"/>
                <w:b/>
                <w:color w:val="FF0000"/>
                <w:sz w:val="20"/>
              </w:rPr>
            </w:pPr>
          </w:p>
        </w:tc>
        <w:tc>
          <w:tcPr>
            <w:tcW w:w="992" w:type="dxa"/>
          </w:tcPr>
          <w:p w:rsidR="00C3545F" w:rsidRPr="00AE761D" w:rsidRDefault="00C3545F" w:rsidP="006F62B9">
            <w:pPr>
              <w:rPr>
                <w:rFonts w:ascii="Verdana" w:hAnsi="Verdana"/>
                <w:sz w:val="20"/>
              </w:rPr>
            </w:pPr>
            <w:r>
              <w:rPr>
                <w:rFonts w:ascii="Verdana" w:hAnsi="Verdana"/>
                <w:sz w:val="20"/>
              </w:rPr>
              <w:t>47% - 49%</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of </w:t>
            </w:r>
            <w:r w:rsidRPr="00FB08D9">
              <w:rPr>
                <w:rFonts w:ascii="Verdana" w:hAnsi="Verdana"/>
                <w:b/>
                <w:sz w:val="20"/>
              </w:rPr>
              <w:t>satisfactory</w:t>
            </w:r>
            <w:r w:rsidRPr="00FB08D9">
              <w:rPr>
                <w:rFonts w:ascii="Verdana" w:hAnsi="Verdana"/>
                <w:sz w:val="20"/>
              </w:rPr>
              <w:t xml:space="preserve"> quality demonstrating a reliable knowledge base and evidence of developed key skills and/or subject based skills, but still containing limited evidence of analysis, synthesis, evaluation or application, or of appropriate detail or skill application.</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Default="00C3545F" w:rsidP="006F62B9">
            <w:pPr>
              <w:rPr>
                <w:rFonts w:ascii="Verdana" w:hAnsi="Verdana"/>
                <w:sz w:val="20"/>
              </w:rPr>
            </w:pPr>
            <w:r w:rsidRPr="00AE761D">
              <w:rPr>
                <w:rFonts w:ascii="Verdana" w:hAnsi="Verdana"/>
                <w:sz w:val="20"/>
              </w:rPr>
              <w:t xml:space="preserve">A </w:t>
            </w:r>
            <w:r>
              <w:rPr>
                <w:rFonts w:ascii="Verdana" w:hAnsi="Verdana"/>
                <w:sz w:val="20"/>
              </w:rPr>
              <w:t xml:space="preserve">secure </w:t>
            </w:r>
            <w:r w:rsidRPr="00AE761D">
              <w:rPr>
                <w:rFonts w:ascii="Verdana" w:hAnsi="Verdana"/>
                <w:sz w:val="20"/>
              </w:rPr>
              <w:t>Pass</w:t>
            </w:r>
            <w:r>
              <w:rPr>
                <w:rFonts w:ascii="Verdana" w:hAnsi="Verdana"/>
                <w:sz w:val="20"/>
              </w:rPr>
              <w:t xml:space="preserve"> (3rd)</w:t>
            </w:r>
          </w:p>
          <w:p w:rsidR="00C3545F" w:rsidRDefault="00C3545F" w:rsidP="006F62B9">
            <w:pPr>
              <w:rPr>
                <w:rFonts w:ascii="Verdana" w:hAnsi="Verdana"/>
                <w:sz w:val="20"/>
              </w:rPr>
            </w:pPr>
          </w:p>
          <w:p w:rsidR="00C3545F" w:rsidRPr="00C3008A" w:rsidRDefault="00C3545F" w:rsidP="006F62B9">
            <w:pPr>
              <w:rPr>
                <w:rFonts w:ascii="Verdana" w:hAnsi="Verdana"/>
                <w:b/>
                <w:color w:val="FF0000"/>
                <w:sz w:val="20"/>
              </w:rPr>
            </w:pPr>
          </w:p>
          <w:p w:rsidR="00C3545F" w:rsidRPr="00AE761D" w:rsidRDefault="00C3545F" w:rsidP="006F62B9">
            <w:pPr>
              <w:rPr>
                <w:rFonts w:ascii="Verdana" w:hAnsi="Verdana"/>
                <w:sz w:val="20"/>
              </w:rPr>
            </w:pPr>
          </w:p>
        </w:tc>
        <w:tc>
          <w:tcPr>
            <w:tcW w:w="992" w:type="dxa"/>
          </w:tcPr>
          <w:p w:rsidR="00C3545F" w:rsidRPr="00AE761D" w:rsidRDefault="00C3545F" w:rsidP="006F62B9">
            <w:pPr>
              <w:rPr>
                <w:rFonts w:ascii="Verdana" w:hAnsi="Verdana"/>
                <w:sz w:val="20"/>
              </w:rPr>
            </w:pPr>
            <w:r>
              <w:rPr>
                <w:rFonts w:ascii="Verdana" w:hAnsi="Verdana"/>
                <w:sz w:val="20"/>
              </w:rPr>
              <w:t>43% - 46%</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of </w:t>
            </w:r>
            <w:r w:rsidRPr="00FB08D9">
              <w:rPr>
                <w:rFonts w:ascii="Verdana" w:hAnsi="Verdana"/>
                <w:b/>
                <w:sz w:val="20"/>
              </w:rPr>
              <w:t xml:space="preserve">broadly satisfactory </w:t>
            </w:r>
            <w:r w:rsidRPr="00FB08D9">
              <w:rPr>
                <w:rFonts w:ascii="Verdana" w:hAnsi="Verdana"/>
                <w:sz w:val="20"/>
              </w:rPr>
              <w:t xml:space="preserve">quality covering adequately the factual and/or conceptual knowledge base of the field of study and some key theories, appropriately presented and </w:t>
            </w:r>
            <w:proofErr w:type="spellStart"/>
            <w:r w:rsidRPr="00FB08D9">
              <w:rPr>
                <w:rFonts w:ascii="Verdana" w:hAnsi="Verdana"/>
                <w:sz w:val="20"/>
              </w:rPr>
              <w:t>organised</w:t>
            </w:r>
            <w:proofErr w:type="spellEnd"/>
            <w:r w:rsidRPr="00FB08D9">
              <w:rPr>
                <w:rFonts w:ascii="Verdana" w:hAnsi="Verdana"/>
                <w:sz w:val="20"/>
              </w:rPr>
              <w:t>, but is primarily descriptive or derivative, with only occasional evidence of analysis, synthesis, evaluation or application.  There may be some misunderstanding of key concepts/principles/theories and limitations in the ability to select relevant material or techniques and/or in communication or other relevant skills, so that the work may include some errors, omissions or irrelevancies.  There will be evidence of ability to operate with some autonomy in predictable contexts, but less evidence of ability to operate in more complex or unpredictable situations.  However, there will be evidence of ability to use a variety of standard techniques, and to meet threshold standards in relevant key skills.</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Pr="00AE761D" w:rsidRDefault="00C3545F" w:rsidP="006F62B9">
            <w:pPr>
              <w:rPr>
                <w:rFonts w:ascii="Verdana" w:hAnsi="Verdana"/>
                <w:sz w:val="20"/>
              </w:rPr>
            </w:pPr>
            <w:r w:rsidRPr="00AE761D">
              <w:rPr>
                <w:rFonts w:ascii="Verdana" w:hAnsi="Verdana"/>
                <w:sz w:val="20"/>
              </w:rPr>
              <w:lastRenderedPageBreak/>
              <w:t>A bare Pass</w:t>
            </w:r>
            <w:r>
              <w:rPr>
                <w:rFonts w:ascii="Verdana" w:hAnsi="Verdana"/>
                <w:sz w:val="20"/>
              </w:rPr>
              <w:t xml:space="preserve"> (3rd)</w:t>
            </w:r>
          </w:p>
          <w:p w:rsidR="00C3545F" w:rsidRPr="00AE761D" w:rsidRDefault="00C3545F" w:rsidP="006F62B9">
            <w:pPr>
              <w:rPr>
                <w:rFonts w:ascii="Verdana" w:hAnsi="Verdana"/>
                <w:sz w:val="20"/>
              </w:rPr>
            </w:pPr>
          </w:p>
          <w:p w:rsidR="00C3545F" w:rsidRPr="00AE761D" w:rsidRDefault="00C3545F" w:rsidP="006F62B9">
            <w:pPr>
              <w:rPr>
                <w:rFonts w:ascii="Verdana" w:hAnsi="Verdana"/>
                <w:sz w:val="20"/>
              </w:rPr>
            </w:pPr>
          </w:p>
          <w:p w:rsidR="00C3545F" w:rsidRPr="00AE761D" w:rsidRDefault="00C3545F" w:rsidP="006F62B9">
            <w:pPr>
              <w:rPr>
                <w:rFonts w:ascii="Verdana" w:hAnsi="Verdana"/>
                <w:sz w:val="20"/>
              </w:rPr>
            </w:pPr>
          </w:p>
          <w:p w:rsidR="00C3545F" w:rsidRPr="00AE761D" w:rsidRDefault="00C3545F" w:rsidP="006F62B9">
            <w:pPr>
              <w:rPr>
                <w:rFonts w:ascii="Verdana" w:hAnsi="Verdana"/>
                <w:sz w:val="20"/>
              </w:rPr>
            </w:pPr>
          </w:p>
          <w:p w:rsidR="00C3545F" w:rsidRPr="00AE761D" w:rsidRDefault="00C3545F" w:rsidP="006F62B9">
            <w:pPr>
              <w:rPr>
                <w:rFonts w:ascii="Verdana" w:hAnsi="Verdana"/>
                <w:sz w:val="20"/>
              </w:rPr>
            </w:pPr>
          </w:p>
          <w:p w:rsidR="00C3545F" w:rsidRPr="00AE761D" w:rsidRDefault="00C3545F" w:rsidP="006F62B9">
            <w:pPr>
              <w:rPr>
                <w:rFonts w:ascii="Verdana" w:hAnsi="Verdana"/>
                <w:sz w:val="20"/>
              </w:rPr>
            </w:pPr>
          </w:p>
          <w:p w:rsidR="00C3545F" w:rsidRPr="00AE761D" w:rsidRDefault="00C3545F" w:rsidP="006F62B9">
            <w:pPr>
              <w:rPr>
                <w:rFonts w:ascii="Verdana" w:hAnsi="Verdana"/>
                <w:sz w:val="20"/>
              </w:rPr>
            </w:pPr>
          </w:p>
        </w:tc>
        <w:tc>
          <w:tcPr>
            <w:tcW w:w="992" w:type="dxa"/>
          </w:tcPr>
          <w:p w:rsidR="00C3545F" w:rsidRPr="00AE761D" w:rsidRDefault="00C3545F" w:rsidP="006F62B9">
            <w:pPr>
              <w:rPr>
                <w:rFonts w:ascii="Verdana" w:hAnsi="Verdana"/>
                <w:sz w:val="20"/>
              </w:rPr>
            </w:pPr>
            <w:r>
              <w:rPr>
                <w:rFonts w:ascii="Verdana" w:hAnsi="Verdana"/>
                <w:sz w:val="20"/>
              </w:rPr>
              <w:t>40% - 42%</w:t>
            </w:r>
          </w:p>
          <w:p w:rsidR="00C3545F" w:rsidRPr="00AE761D" w:rsidRDefault="00C3545F" w:rsidP="006F62B9">
            <w:pPr>
              <w:rPr>
                <w:rFonts w:ascii="Verdana" w:hAnsi="Verdana"/>
                <w:sz w:val="20"/>
              </w:rPr>
            </w:pPr>
          </w:p>
          <w:p w:rsidR="00C3545F" w:rsidRPr="00AE761D" w:rsidRDefault="00C3545F" w:rsidP="006F62B9">
            <w:pPr>
              <w:rPr>
                <w:rFonts w:ascii="Verdana" w:hAnsi="Verdana"/>
                <w:sz w:val="20"/>
              </w:rPr>
            </w:pPr>
          </w:p>
          <w:p w:rsidR="00C3545F" w:rsidRPr="00AE761D" w:rsidRDefault="00C3545F" w:rsidP="006F62B9">
            <w:pPr>
              <w:rPr>
                <w:rFonts w:ascii="Verdana" w:hAnsi="Verdana"/>
                <w:sz w:val="20"/>
              </w:rPr>
            </w:pPr>
          </w:p>
          <w:p w:rsidR="00C3545F" w:rsidRPr="00AE761D" w:rsidRDefault="00C3545F" w:rsidP="006F62B9">
            <w:pPr>
              <w:rPr>
                <w:rFonts w:ascii="Verdana" w:hAnsi="Verdana"/>
                <w:sz w:val="20"/>
              </w:rPr>
            </w:pPr>
          </w:p>
          <w:p w:rsidR="00C3545F" w:rsidRPr="00AE761D" w:rsidRDefault="00C3545F" w:rsidP="006F62B9">
            <w:pPr>
              <w:rPr>
                <w:rFonts w:ascii="Verdana" w:hAnsi="Verdana"/>
                <w:sz w:val="20"/>
              </w:rPr>
            </w:pPr>
          </w:p>
          <w:p w:rsidR="00C3545F" w:rsidRPr="00AE761D" w:rsidRDefault="00C3545F" w:rsidP="006F62B9">
            <w:pPr>
              <w:rPr>
                <w:rFonts w:ascii="Verdana" w:hAnsi="Verdana"/>
                <w:sz w:val="20"/>
              </w:rPr>
            </w:pP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of </w:t>
            </w:r>
            <w:r w:rsidRPr="00FB08D9">
              <w:rPr>
                <w:rFonts w:ascii="Verdana" w:hAnsi="Verdana"/>
                <w:b/>
                <w:sz w:val="20"/>
              </w:rPr>
              <w:t>bare pass</w:t>
            </w:r>
            <w:r w:rsidRPr="00FB08D9">
              <w:rPr>
                <w:rFonts w:ascii="Verdana" w:hAnsi="Verdana"/>
                <w:sz w:val="20"/>
              </w:rPr>
              <w:t xml:space="preserve"> standard demonstrating some familiarity with and grasp of a factual/conceptual and theoretical knowledge base for the field of study, together with evidence of some ability to employ specialist skills to solve problems within area of study, but only just meeting threshold standards in e.g. evaluation and interpretation of data and information, reasoning and soundness of judgment, communication, application, or quality of outputs. Work may be </w:t>
            </w:r>
            <w:proofErr w:type="spellStart"/>
            <w:r w:rsidRPr="00FB08D9">
              <w:rPr>
                <w:rFonts w:ascii="Verdana" w:hAnsi="Verdana"/>
                <w:sz w:val="20"/>
              </w:rPr>
              <w:t>characterised</w:t>
            </w:r>
            <w:proofErr w:type="spellEnd"/>
            <w:r w:rsidRPr="00FB08D9">
              <w:rPr>
                <w:rFonts w:ascii="Verdana" w:hAnsi="Verdana"/>
                <w:sz w:val="20"/>
              </w:rPr>
              <w:t xml:space="preserve"> by some significant errors, omissions, limitations or problems, but there will be sufficient evidence of development and competence to operate in varied contexts taking responsibility for the nature and quality of outputs.</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Default="00C3545F" w:rsidP="006F62B9">
            <w:pPr>
              <w:rPr>
                <w:rFonts w:ascii="Verdana" w:hAnsi="Verdana"/>
                <w:sz w:val="20"/>
              </w:rPr>
            </w:pPr>
            <w:r w:rsidRPr="00AE761D">
              <w:rPr>
                <w:rFonts w:ascii="Verdana" w:hAnsi="Verdana"/>
                <w:sz w:val="20"/>
              </w:rPr>
              <w:t>A marginal Fail</w:t>
            </w:r>
          </w:p>
          <w:p w:rsidR="00C3545F" w:rsidRDefault="00C3545F" w:rsidP="006F62B9">
            <w:pPr>
              <w:rPr>
                <w:rFonts w:ascii="Verdana" w:hAnsi="Verdana"/>
                <w:sz w:val="20"/>
              </w:rPr>
            </w:pPr>
          </w:p>
          <w:p w:rsidR="00C3545F" w:rsidRPr="00C3008A" w:rsidRDefault="00C3545F" w:rsidP="006F62B9">
            <w:pPr>
              <w:rPr>
                <w:rFonts w:ascii="Verdana" w:hAnsi="Verdana"/>
                <w:b/>
                <w:color w:val="FF0000"/>
                <w:sz w:val="20"/>
              </w:rPr>
            </w:pPr>
          </w:p>
        </w:tc>
        <w:tc>
          <w:tcPr>
            <w:tcW w:w="992" w:type="dxa"/>
          </w:tcPr>
          <w:p w:rsidR="00C3545F" w:rsidRPr="00AE761D" w:rsidRDefault="00C3545F" w:rsidP="006F62B9">
            <w:pPr>
              <w:rPr>
                <w:rFonts w:ascii="Verdana" w:hAnsi="Verdana"/>
                <w:sz w:val="20"/>
              </w:rPr>
            </w:pPr>
            <w:r>
              <w:rPr>
                <w:rFonts w:ascii="Verdana" w:hAnsi="Verdana"/>
                <w:sz w:val="20"/>
              </w:rPr>
              <w:t>38% - 39%</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which indicates </w:t>
            </w:r>
            <w:r w:rsidRPr="00FB08D9">
              <w:rPr>
                <w:rFonts w:ascii="Verdana" w:hAnsi="Verdana"/>
                <w:b/>
                <w:sz w:val="20"/>
              </w:rPr>
              <w:t>some evidence of engagement</w:t>
            </w:r>
            <w:r w:rsidRPr="00FB08D9">
              <w:rPr>
                <w:rFonts w:ascii="Verdana" w:hAnsi="Verdana"/>
                <w:sz w:val="20"/>
              </w:rPr>
              <w:t xml:space="preserve"> with area of study in relation to acquisition of knowledge and understanding of concepts, principles and theories, and of specialist skills, but which is essentially misinterpreted, misapplied and/or contains some significant omission or misunderstanding, or otherwise just fails to meet threshold standards in e.g. communication, application or quality of outputs.</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Pr="00AE761D" w:rsidRDefault="00C3545F" w:rsidP="006F62B9">
            <w:pPr>
              <w:rPr>
                <w:rFonts w:ascii="Verdana" w:hAnsi="Verdana"/>
                <w:sz w:val="20"/>
              </w:rPr>
            </w:pPr>
            <w:r w:rsidRPr="00AE761D">
              <w:rPr>
                <w:rFonts w:ascii="Verdana" w:hAnsi="Verdana"/>
                <w:sz w:val="20"/>
              </w:rPr>
              <w:t>A Fail</w:t>
            </w:r>
          </w:p>
        </w:tc>
        <w:tc>
          <w:tcPr>
            <w:tcW w:w="992" w:type="dxa"/>
          </w:tcPr>
          <w:p w:rsidR="00C3545F" w:rsidRPr="00AE761D" w:rsidRDefault="00C3545F" w:rsidP="006F62B9">
            <w:pPr>
              <w:rPr>
                <w:rFonts w:ascii="Verdana" w:hAnsi="Verdana"/>
                <w:sz w:val="20"/>
              </w:rPr>
            </w:pPr>
            <w:r>
              <w:rPr>
                <w:rFonts w:ascii="Verdana" w:hAnsi="Verdana"/>
                <w:sz w:val="20"/>
              </w:rPr>
              <w:t>30% - 37%</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that </w:t>
            </w:r>
            <w:r w:rsidRPr="00FB08D9">
              <w:rPr>
                <w:rFonts w:ascii="Verdana" w:hAnsi="Verdana"/>
                <w:b/>
                <w:sz w:val="20"/>
              </w:rPr>
              <w:t>falls well short of the threshold standards</w:t>
            </w:r>
            <w:r w:rsidRPr="00FB08D9">
              <w:rPr>
                <w:rFonts w:ascii="Verdana" w:hAnsi="Verdana"/>
                <w:sz w:val="20"/>
              </w:rPr>
              <w:t xml:space="preserve"> in relation to one or more area of knowledge, intellectual, subject based or key skills. It may address the assessment task to some extent, or include evidence of successful engagement with some of the subject matter, but such satisfactory characteristics will be clearly outweighed by major deficiencies across remaining areas.</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Pr="00AE761D" w:rsidRDefault="00C3545F" w:rsidP="006F62B9">
            <w:pPr>
              <w:rPr>
                <w:rFonts w:ascii="Verdana" w:hAnsi="Verdana"/>
                <w:sz w:val="20"/>
              </w:rPr>
            </w:pPr>
            <w:r w:rsidRPr="00AE761D">
              <w:rPr>
                <w:rFonts w:ascii="Verdana" w:hAnsi="Verdana"/>
                <w:sz w:val="20"/>
              </w:rPr>
              <w:t>A comprehensive Fail</w:t>
            </w:r>
          </w:p>
        </w:tc>
        <w:tc>
          <w:tcPr>
            <w:tcW w:w="992" w:type="dxa"/>
          </w:tcPr>
          <w:p w:rsidR="00C3545F" w:rsidRPr="00AE761D" w:rsidRDefault="00C3545F" w:rsidP="006F62B9">
            <w:pPr>
              <w:rPr>
                <w:rFonts w:ascii="Verdana" w:hAnsi="Verdana"/>
                <w:sz w:val="20"/>
              </w:rPr>
            </w:pPr>
            <w:r>
              <w:rPr>
                <w:rFonts w:ascii="Verdana" w:hAnsi="Verdana"/>
                <w:sz w:val="20"/>
              </w:rPr>
              <w:t>&lt; 29%</w:t>
            </w:r>
          </w:p>
        </w:tc>
        <w:tc>
          <w:tcPr>
            <w:tcW w:w="8085" w:type="dxa"/>
          </w:tcPr>
          <w:p w:rsidR="00C3545F" w:rsidRPr="00FB08D9" w:rsidRDefault="00C3545F" w:rsidP="006F62B9">
            <w:pPr>
              <w:rPr>
                <w:rFonts w:ascii="Verdana" w:hAnsi="Verdana"/>
                <w:sz w:val="20"/>
              </w:rPr>
            </w:pPr>
            <w:r w:rsidRPr="00FB08D9">
              <w:rPr>
                <w:rFonts w:ascii="Verdana" w:hAnsi="Verdana"/>
                <w:sz w:val="20"/>
              </w:rPr>
              <w:t xml:space="preserve">Work of </w:t>
            </w:r>
            <w:r w:rsidRPr="00FB08D9">
              <w:rPr>
                <w:rFonts w:ascii="Verdana" w:hAnsi="Verdana"/>
                <w:b/>
                <w:sz w:val="20"/>
              </w:rPr>
              <w:t>poor quality</w:t>
            </w:r>
            <w:r w:rsidRPr="00FB08D9">
              <w:rPr>
                <w:rFonts w:ascii="Verdana" w:hAnsi="Verdana"/>
                <w:sz w:val="20"/>
              </w:rPr>
              <w:t xml:space="preserve"> which is based on only minimal understanding, application or effort. It will offer only very limited evidence of familiarity with knowledge or skills appropriate to the field of study or task and/or demonstrate inadequate capability in key skills essential to the task concerned.</w:t>
            </w:r>
          </w:p>
          <w:p w:rsidR="00C3545F" w:rsidRPr="00FB08D9" w:rsidRDefault="00C3545F" w:rsidP="006F62B9">
            <w:pPr>
              <w:rPr>
                <w:rFonts w:ascii="Verdana" w:hAnsi="Verdana"/>
                <w:sz w:val="20"/>
              </w:rPr>
            </w:pPr>
          </w:p>
        </w:tc>
      </w:tr>
      <w:tr w:rsidR="00C3545F" w:rsidRPr="00482229" w:rsidTr="006F62B9">
        <w:trPr>
          <w:cantSplit/>
        </w:trPr>
        <w:tc>
          <w:tcPr>
            <w:tcW w:w="1555" w:type="dxa"/>
          </w:tcPr>
          <w:p w:rsidR="00C3545F" w:rsidRPr="00AE761D" w:rsidRDefault="00C3545F" w:rsidP="006F62B9">
            <w:pPr>
              <w:rPr>
                <w:rFonts w:ascii="Verdana" w:hAnsi="Verdana"/>
                <w:sz w:val="20"/>
              </w:rPr>
            </w:pPr>
            <w:r w:rsidRPr="00AE761D">
              <w:rPr>
                <w:rFonts w:ascii="Verdana" w:hAnsi="Verdana"/>
                <w:sz w:val="20"/>
              </w:rPr>
              <w:t>Non-submission/Nil attempt</w:t>
            </w:r>
          </w:p>
        </w:tc>
        <w:tc>
          <w:tcPr>
            <w:tcW w:w="992" w:type="dxa"/>
          </w:tcPr>
          <w:p w:rsidR="00C3545F" w:rsidRPr="00AE761D" w:rsidRDefault="00C3545F" w:rsidP="006F62B9">
            <w:pPr>
              <w:rPr>
                <w:rFonts w:ascii="Verdana" w:hAnsi="Verdana"/>
                <w:sz w:val="20"/>
              </w:rPr>
            </w:pPr>
            <w:r>
              <w:rPr>
                <w:rFonts w:ascii="Verdana" w:hAnsi="Verdana"/>
                <w:sz w:val="20"/>
              </w:rPr>
              <w:t>0</w:t>
            </w:r>
          </w:p>
        </w:tc>
        <w:tc>
          <w:tcPr>
            <w:tcW w:w="8085" w:type="dxa"/>
          </w:tcPr>
          <w:p w:rsidR="00C3545F" w:rsidRPr="00FB08D9" w:rsidRDefault="00C3545F" w:rsidP="006F62B9">
            <w:pPr>
              <w:rPr>
                <w:rFonts w:ascii="Verdana" w:hAnsi="Verdana"/>
                <w:sz w:val="20"/>
              </w:rPr>
            </w:pPr>
            <w:r w:rsidRPr="00FB08D9">
              <w:rPr>
                <w:rFonts w:ascii="Verdana" w:hAnsi="Verdana"/>
                <w:sz w:val="20"/>
              </w:rPr>
              <w:t>Nothing presented.</w:t>
            </w:r>
          </w:p>
          <w:p w:rsidR="00C3545F" w:rsidRPr="00FB08D9" w:rsidRDefault="00C3545F" w:rsidP="006F62B9">
            <w:pPr>
              <w:rPr>
                <w:rFonts w:ascii="Verdana" w:hAnsi="Verdana"/>
                <w:sz w:val="20"/>
              </w:rPr>
            </w:pPr>
          </w:p>
        </w:tc>
      </w:tr>
    </w:tbl>
    <w:p w:rsidR="00C3545F" w:rsidRPr="00AE761D" w:rsidRDefault="00C3545F" w:rsidP="00C3545F">
      <w:pPr>
        <w:pStyle w:val="Heading2"/>
        <w:sectPr w:rsidR="00C3545F" w:rsidRPr="00AE761D" w:rsidSect="006C4AC9">
          <w:headerReference w:type="default" r:id="rId32"/>
          <w:pgSz w:w="12242" w:h="15842" w:code="1"/>
          <w:pgMar w:top="720" w:right="720" w:bottom="720" w:left="709" w:header="0" w:footer="720" w:gutter="0"/>
          <w:pgNumType w:start="0"/>
          <w:cols w:space="720"/>
          <w:docGrid w:linePitch="299"/>
        </w:sectPr>
      </w:pPr>
    </w:p>
    <w:p w:rsidR="0081562B" w:rsidRPr="0081562B" w:rsidRDefault="0081562B" w:rsidP="0081562B">
      <w:pPr>
        <w:pStyle w:val="Heading1"/>
        <w:rPr>
          <w:lang w:val="en-GB"/>
        </w:rPr>
      </w:pPr>
      <w:bookmarkStart w:id="102" w:name="_Toc20143572"/>
      <w:r w:rsidRPr="0081562B">
        <w:rPr>
          <w:lang w:val="en-GB"/>
        </w:rPr>
        <w:lastRenderedPageBreak/>
        <w:t>Student Feedback and Representation</w:t>
      </w:r>
      <w:bookmarkEnd w:id="102"/>
    </w:p>
    <w:p w:rsidR="0081562B" w:rsidRDefault="0081562B" w:rsidP="0081562B">
      <w:pPr>
        <w:rPr>
          <w:rFonts w:ascii="Arial" w:hAnsi="Arial" w:cs="Arial"/>
          <w:sz w:val="24"/>
          <w:szCs w:val="24"/>
        </w:rPr>
      </w:pPr>
    </w:p>
    <w:p w:rsidR="0081562B" w:rsidRDefault="0081562B" w:rsidP="0081562B">
      <w:pPr>
        <w:rPr>
          <w:rFonts w:ascii="Arial" w:hAnsi="Arial" w:cs="Arial"/>
          <w:sz w:val="24"/>
          <w:szCs w:val="24"/>
        </w:rPr>
      </w:pPr>
      <w:r>
        <w:rPr>
          <w:rFonts w:ascii="Arial" w:hAnsi="Arial" w:cs="Arial"/>
          <w:sz w:val="24"/>
          <w:szCs w:val="24"/>
        </w:rPr>
        <w:t xml:space="preserve">At </w:t>
      </w:r>
      <w:r w:rsidRPr="00F83FF9">
        <w:rPr>
          <w:rFonts w:ascii="Arial" w:hAnsi="Arial" w:cs="Arial"/>
          <w:sz w:val="24"/>
          <w:szCs w:val="24"/>
        </w:rPr>
        <w:t>De Montfort University</w:t>
      </w:r>
      <w:r>
        <w:rPr>
          <w:rFonts w:ascii="Arial" w:hAnsi="Arial" w:cs="Arial"/>
          <w:sz w:val="24"/>
          <w:szCs w:val="24"/>
        </w:rPr>
        <w:t xml:space="preserve"> the feedback that we receive from you is </w:t>
      </w:r>
      <w:r w:rsidRPr="00F83FF9">
        <w:rPr>
          <w:rFonts w:ascii="Arial" w:hAnsi="Arial" w:cs="Arial"/>
          <w:sz w:val="24"/>
          <w:szCs w:val="24"/>
        </w:rPr>
        <w:t>essential to ensure that we provide every student with the best possible education.</w:t>
      </w:r>
      <w:r>
        <w:rPr>
          <w:rFonts w:ascii="Arial" w:hAnsi="Arial" w:cs="Arial"/>
          <w:sz w:val="24"/>
          <w:szCs w:val="24"/>
        </w:rPr>
        <w:t xml:space="preserve"> </w:t>
      </w:r>
    </w:p>
    <w:p w:rsidR="0081562B" w:rsidRDefault="0081562B" w:rsidP="0081562B">
      <w:pPr>
        <w:rPr>
          <w:rFonts w:ascii="Arial" w:hAnsi="Arial" w:cs="Arial"/>
          <w:sz w:val="24"/>
          <w:szCs w:val="24"/>
        </w:rPr>
      </w:pPr>
      <w:r>
        <w:rPr>
          <w:rFonts w:ascii="Arial" w:hAnsi="Arial" w:cs="Arial"/>
          <w:sz w:val="24"/>
          <w:szCs w:val="24"/>
        </w:rPr>
        <w:t>We obtain feedback from students through a variety of channels. These include:</w:t>
      </w:r>
    </w:p>
    <w:p w:rsidR="0081562B" w:rsidRDefault="0081562B" w:rsidP="0081562B">
      <w:pPr>
        <w:pStyle w:val="ListParagraph"/>
        <w:numPr>
          <w:ilvl w:val="0"/>
          <w:numId w:val="28"/>
        </w:numPr>
        <w:spacing w:after="160"/>
        <w:rPr>
          <w:rFonts w:ascii="Arial" w:hAnsi="Arial" w:cs="Arial"/>
          <w:sz w:val="24"/>
          <w:szCs w:val="24"/>
        </w:rPr>
      </w:pPr>
      <w:r>
        <w:rPr>
          <w:rFonts w:ascii="Arial" w:hAnsi="Arial" w:cs="Arial"/>
          <w:sz w:val="24"/>
          <w:szCs w:val="24"/>
        </w:rPr>
        <w:t>F</w:t>
      </w:r>
      <w:r w:rsidRPr="00F83FF9">
        <w:rPr>
          <w:rFonts w:ascii="Arial" w:hAnsi="Arial" w:cs="Arial"/>
          <w:sz w:val="24"/>
          <w:szCs w:val="24"/>
        </w:rPr>
        <w:t xml:space="preserve">eedback forms such as </w:t>
      </w:r>
      <w:r>
        <w:rPr>
          <w:rFonts w:ascii="Arial" w:hAnsi="Arial" w:cs="Arial"/>
          <w:sz w:val="24"/>
          <w:szCs w:val="24"/>
        </w:rPr>
        <w:t>module level feedback</w:t>
      </w:r>
    </w:p>
    <w:p w:rsidR="0081562B" w:rsidRDefault="0081562B" w:rsidP="0081562B">
      <w:pPr>
        <w:pStyle w:val="ListParagraph"/>
        <w:numPr>
          <w:ilvl w:val="0"/>
          <w:numId w:val="28"/>
        </w:numPr>
        <w:spacing w:after="160"/>
        <w:rPr>
          <w:rFonts w:ascii="Arial" w:hAnsi="Arial" w:cs="Arial"/>
          <w:sz w:val="24"/>
          <w:szCs w:val="24"/>
        </w:rPr>
      </w:pPr>
      <w:r>
        <w:rPr>
          <w:rFonts w:ascii="Arial" w:hAnsi="Arial" w:cs="Arial"/>
          <w:sz w:val="24"/>
          <w:szCs w:val="24"/>
        </w:rPr>
        <w:t>S</w:t>
      </w:r>
      <w:r w:rsidRPr="00F83FF9">
        <w:rPr>
          <w:rFonts w:ascii="Arial" w:hAnsi="Arial" w:cs="Arial"/>
          <w:sz w:val="24"/>
          <w:szCs w:val="24"/>
        </w:rPr>
        <w:t>urveys such a</w:t>
      </w:r>
      <w:r>
        <w:rPr>
          <w:rFonts w:ascii="Arial" w:hAnsi="Arial" w:cs="Arial"/>
          <w:sz w:val="24"/>
          <w:szCs w:val="24"/>
        </w:rPr>
        <w:t>s the National Student Survey</w:t>
      </w:r>
    </w:p>
    <w:p w:rsidR="0081562B" w:rsidRDefault="0081562B" w:rsidP="0081562B">
      <w:pPr>
        <w:pStyle w:val="ListParagraph"/>
        <w:numPr>
          <w:ilvl w:val="0"/>
          <w:numId w:val="28"/>
        </w:numPr>
        <w:spacing w:after="160"/>
        <w:rPr>
          <w:rFonts w:ascii="Arial" w:hAnsi="Arial" w:cs="Arial"/>
          <w:sz w:val="24"/>
          <w:szCs w:val="24"/>
        </w:rPr>
      </w:pPr>
      <w:r>
        <w:rPr>
          <w:rFonts w:ascii="Arial" w:hAnsi="Arial" w:cs="Arial"/>
          <w:sz w:val="24"/>
          <w:szCs w:val="24"/>
        </w:rPr>
        <w:t>F</w:t>
      </w:r>
      <w:r w:rsidRPr="00F83FF9">
        <w:rPr>
          <w:rFonts w:ascii="Arial" w:hAnsi="Arial" w:cs="Arial"/>
          <w:sz w:val="24"/>
          <w:szCs w:val="24"/>
        </w:rPr>
        <w:t>ace-to-face feedback such as ask the expert forums, student forums, personal contacts</w:t>
      </w:r>
      <w:r>
        <w:rPr>
          <w:rFonts w:ascii="Arial" w:hAnsi="Arial" w:cs="Arial"/>
          <w:sz w:val="24"/>
          <w:szCs w:val="24"/>
        </w:rPr>
        <w:t>, school representative coordinators, and course representatives</w:t>
      </w:r>
    </w:p>
    <w:p w:rsidR="0081562B" w:rsidRDefault="0081562B" w:rsidP="0081562B">
      <w:pPr>
        <w:rPr>
          <w:rFonts w:ascii="Arial" w:hAnsi="Arial" w:cs="Arial"/>
          <w:b/>
          <w:sz w:val="24"/>
          <w:szCs w:val="24"/>
        </w:rPr>
      </w:pPr>
    </w:p>
    <w:p w:rsidR="0081562B" w:rsidRPr="00F83FF9" w:rsidRDefault="0081562B" w:rsidP="0081562B">
      <w:pPr>
        <w:rPr>
          <w:rFonts w:ascii="Arial" w:hAnsi="Arial" w:cs="Arial"/>
          <w:b/>
          <w:sz w:val="24"/>
          <w:szCs w:val="24"/>
        </w:rPr>
      </w:pPr>
      <w:r w:rsidRPr="00F83FF9">
        <w:rPr>
          <w:rFonts w:ascii="Arial" w:hAnsi="Arial" w:cs="Arial"/>
          <w:b/>
          <w:sz w:val="24"/>
          <w:szCs w:val="24"/>
        </w:rPr>
        <w:t>Module Level Feedback</w:t>
      </w:r>
    </w:p>
    <w:p w:rsidR="0081562B" w:rsidRPr="00F83FF9" w:rsidRDefault="0081562B" w:rsidP="0081562B">
      <w:pPr>
        <w:rPr>
          <w:rFonts w:ascii="Arial" w:hAnsi="Arial" w:cs="Arial"/>
          <w:sz w:val="24"/>
          <w:szCs w:val="24"/>
        </w:rPr>
      </w:pPr>
      <w:r w:rsidRPr="00F83FF9">
        <w:rPr>
          <w:rFonts w:ascii="Arial" w:hAnsi="Arial" w:cs="Arial"/>
          <w:sz w:val="24"/>
          <w:szCs w:val="24"/>
        </w:rPr>
        <w:t xml:space="preserve">The Module Level Feedback (MLF) survey is one way we gather student feedback on your teaching and learning experience. The feedback you give us via the MLF helps us to meet your needs at module level as well as </w:t>
      </w:r>
      <w:proofErr w:type="spellStart"/>
      <w:r w:rsidRPr="00F83FF9">
        <w:rPr>
          <w:rFonts w:ascii="Arial" w:hAnsi="Arial" w:cs="Arial"/>
          <w:sz w:val="24"/>
          <w:szCs w:val="24"/>
        </w:rPr>
        <w:t>programme</w:t>
      </w:r>
      <w:proofErr w:type="spellEnd"/>
      <w:r w:rsidRPr="00F83FF9">
        <w:rPr>
          <w:rFonts w:ascii="Arial" w:hAnsi="Arial" w:cs="Arial"/>
          <w:sz w:val="24"/>
          <w:szCs w:val="24"/>
        </w:rPr>
        <w:t xml:space="preserve"> level. It lets us know what kind of enhancements will mean the most to you during your time here. This survey is confidential and administered online; you will be invited to complete this before the end of your module. The questions ask you to evaluate your teaching and learning experience for each module you take on a five-point scale from ‘Definitely Agree’ to ‘Definitely Disagree’.  </w:t>
      </w:r>
      <w:proofErr w:type="gramStart"/>
      <w:r w:rsidRPr="00F83FF9">
        <w:rPr>
          <w:rFonts w:ascii="Arial" w:hAnsi="Arial" w:cs="Arial"/>
          <w:sz w:val="24"/>
          <w:szCs w:val="24"/>
        </w:rPr>
        <w:t>Questions  cover</w:t>
      </w:r>
      <w:proofErr w:type="gramEnd"/>
      <w:r w:rsidRPr="00F83FF9">
        <w:rPr>
          <w:rFonts w:ascii="Arial" w:hAnsi="Arial" w:cs="Arial"/>
          <w:sz w:val="24"/>
          <w:szCs w:val="24"/>
        </w:rPr>
        <w:t xml:space="preserve"> the following topics (you can see the full list of questions at </w:t>
      </w:r>
      <w:hyperlink r:id="rId33" w:history="1">
        <w:r w:rsidRPr="00F83FF9">
          <w:rPr>
            <w:rStyle w:val="Hyperlink"/>
            <w:rFonts w:ascii="Arial" w:hAnsi="Arial" w:cs="Arial"/>
            <w:sz w:val="24"/>
            <w:szCs w:val="24"/>
          </w:rPr>
          <w:t xml:space="preserve">Module Level Feedback </w:t>
        </w:r>
      </w:hyperlink>
      <w:r w:rsidRPr="00F83FF9">
        <w:rPr>
          <w:rFonts w:ascii="Arial" w:hAnsi="Arial" w:cs="Arial"/>
          <w:sz w:val="24"/>
          <w:szCs w:val="24"/>
        </w:rPr>
        <w:t>):</w:t>
      </w:r>
    </w:p>
    <w:p w:rsidR="0081562B" w:rsidRPr="00F83FF9" w:rsidRDefault="0081562B" w:rsidP="0081562B">
      <w:pPr>
        <w:pStyle w:val="ListParagraph"/>
        <w:numPr>
          <w:ilvl w:val="0"/>
          <w:numId w:val="27"/>
        </w:numPr>
        <w:spacing w:after="160"/>
        <w:rPr>
          <w:rFonts w:ascii="Arial" w:hAnsi="Arial" w:cs="Arial"/>
          <w:sz w:val="24"/>
          <w:szCs w:val="24"/>
        </w:rPr>
      </w:pPr>
      <w:r w:rsidRPr="00F83FF9">
        <w:rPr>
          <w:rFonts w:ascii="Arial" w:hAnsi="Arial" w:cs="Arial"/>
          <w:sz w:val="24"/>
          <w:szCs w:val="24"/>
        </w:rPr>
        <w:t xml:space="preserve">Teaching </w:t>
      </w:r>
    </w:p>
    <w:p w:rsidR="0081562B" w:rsidRPr="00F83FF9" w:rsidRDefault="0081562B" w:rsidP="0081562B">
      <w:pPr>
        <w:pStyle w:val="ListParagraph"/>
        <w:numPr>
          <w:ilvl w:val="0"/>
          <w:numId w:val="27"/>
        </w:numPr>
        <w:spacing w:after="160"/>
        <w:rPr>
          <w:rFonts w:ascii="Arial" w:hAnsi="Arial" w:cs="Arial"/>
          <w:sz w:val="24"/>
          <w:szCs w:val="24"/>
        </w:rPr>
      </w:pPr>
      <w:r w:rsidRPr="00F83FF9">
        <w:rPr>
          <w:rFonts w:ascii="Arial" w:hAnsi="Arial" w:cs="Arial"/>
          <w:sz w:val="24"/>
          <w:szCs w:val="24"/>
        </w:rPr>
        <w:t>The learning environment</w:t>
      </w:r>
    </w:p>
    <w:p w:rsidR="0081562B" w:rsidRPr="00F83FF9" w:rsidRDefault="0081562B" w:rsidP="0081562B">
      <w:pPr>
        <w:pStyle w:val="ListParagraph"/>
        <w:numPr>
          <w:ilvl w:val="0"/>
          <w:numId w:val="27"/>
        </w:numPr>
        <w:spacing w:after="160"/>
        <w:rPr>
          <w:rFonts w:ascii="Arial" w:hAnsi="Arial" w:cs="Arial"/>
          <w:sz w:val="24"/>
          <w:szCs w:val="24"/>
        </w:rPr>
      </w:pPr>
      <w:r w:rsidRPr="00F83FF9">
        <w:rPr>
          <w:rFonts w:ascii="Arial" w:hAnsi="Arial" w:cs="Arial"/>
          <w:sz w:val="24"/>
          <w:szCs w:val="24"/>
        </w:rPr>
        <w:t>Learning outcomes</w:t>
      </w:r>
    </w:p>
    <w:p w:rsidR="0081562B" w:rsidRPr="00F83FF9" w:rsidRDefault="0081562B" w:rsidP="0081562B">
      <w:pPr>
        <w:pStyle w:val="ListParagraph"/>
        <w:numPr>
          <w:ilvl w:val="0"/>
          <w:numId w:val="27"/>
        </w:numPr>
        <w:spacing w:after="160"/>
        <w:rPr>
          <w:rFonts w:ascii="Arial" w:hAnsi="Arial" w:cs="Arial"/>
          <w:sz w:val="24"/>
          <w:szCs w:val="24"/>
        </w:rPr>
      </w:pPr>
      <w:r w:rsidRPr="00F83FF9">
        <w:rPr>
          <w:rFonts w:ascii="Arial" w:hAnsi="Arial" w:cs="Arial"/>
          <w:sz w:val="24"/>
          <w:szCs w:val="24"/>
        </w:rPr>
        <w:t>Assessment and feedback</w:t>
      </w:r>
    </w:p>
    <w:p w:rsidR="0081562B" w:rsidRPr="00F83FF9" w:rsidRDefault="0081562B" w:rsidP="0081562B">
      <w:pPr>
        <w:pStyle w:val="ListParagraph"/>
        <w:numPr>
          <w:ilvl w:val="0"/>
          <w:numId w:val="27"/>
        </w:numPr>
        <w:spacing w:after="160"/>
        <w:rPr>
          <w:rFonts w:ascii="Arial" w:hAnsi="Arial" w:cs="Arial"/>
          <w:sz w:val="24"/>
          <w:szCs w:val="24"/>
        </w:rPr>
      </w:pPr>
      <w:proofErr w:type="spellStart"/>
      <w:r w:rsidRPr="00F83FF9">
        <w:rPr>
          <w:rFonts w:ascii="Arial" w:hAnsi="Arial" w:cs="Arial"/>
          <w:sz w:val="24"/>
          <w:szCs w:val="24"/>
        </w:rPr>
        <w:t>Organisation</w:t>
      </w:r>
      <w:proofErr w:type="spellEnd"/>
      <w:r w:rsidRPr="00F83FF9">
        <w:rPr>
          <w:rFonts w:ascii="Arial" w:hAnsi="Arial" w:cs="Arial"/>
          <w:sz w:val="24"/>
          <w:szCs w:val="24"/>
        </w:rPr>
        <w:t xml:space="preserve"> and management</w:t>
      </w:r>
    </w:p>
    <w:p w:rsidR="0081562B" w:rsidRPr="00F83FF9" w:rsidRDefault="0081562B" w:rsidP="0081562B">
      <w:pPr>
        <w:pStyle w:val="ListParagraph"/>
        <w:numPr>
          <w:ilvl w:val="0"/>
          <w:numId w:val="27"/>
        </w:numPr>
        <w:spacing w:after="160"/>
        <w:rPr>
          <w:rFonts w:ascii="Arial" w:hAnsi="Arial" w:cs="Arial"/>
          <w:sz w:val="24"/>
          <w:szCs w:val="24"/>
        </w:rPr>
      </w:pPr>
      <w:r w:rsidRPr="00F83FF9">
        <w:rPr>
          <w:rFonts w:ascii="Arial" w:hAnsi="Arial" w:cs="Arial"/>
          <w:sz w:val="24"/>
          <w:szCs w:val="24"/>
        </w:rPr>
        <w:t>Learning resources</w:t>
      </w:r>
    </w:p>
    <w:p w:rsidR="0081562B" w:rsidRPr="00F83FF9" w:rsidRDefault="0081562B" w:rsidP="0081562B">
      <w:pPr>
        <w:pStyle w:val="ListParagraph"/>
        <w:numPr>
          <w:ilvl w:val="0"/>
          <w:numId w:val="27"/>
        </w:numPr>
        <w:spacing w:after="160"/>
        <w:rPr>
          <w:rFonts w:ascii="Arial" w:hAnsi="Arial" w:cs="Arial"/>
          <w:strike/>
          <w:sz w:val="24"/>
          <w:szCs w:val="24"/>
        </w:rPr>
      </w:pPr>
      <w:r w:rsidRPr="00F83FF9">
        <w:rPr>
          <w:rFonts w:ascii="Arial" w:hAnsi="Arial" w:cs="Arial"/>
          <w:sz w:val="24"/>
          <w:szCs w:val="24"/>
        </w:rPr>
        <w:t>Overall learning / educational experience</w:t>
      </w:r>
    </w:p>
    <w:p w:rsidR="0081562B" w:rsidRDefault="0081562B" w:rsidP="0081562B">
      <w:pPr>
        <w:rPr>
          <w:rFonts w:ascii="Arial" w:hAnsi="Arial" w:cs="Arial"/>
          <w:sz w:val="24"/>
          <w:szCs w:val="24"/>
        </w:rPr>
      </w:pPr>
      <w:r w:rsidRPr="00F83FF9">
        <w:rPr>
          <w:rFonts w:ascii="Arial" w:hAnsi="Arial" w:cs="Arial"/>
          <w:sz w:val="24"/>
          <w:szCs w:val="24"/>
        </w:rPr>
        <w:t xml:space="preserve">You will also have the opportunity to tell us about the module’s best aspects, what can be improved or what should be changed. </w:t>
      </w:r>
    </w:p>
    <w:p w:rsidR="0081562B" w:rsidRDefault="0081562B" w:rsidP="0081562B">
      <w:pPr>
        <w:rPr>
          <w:rFonts w:ascii="Arial" w:hAnsi="Arial" w:cs="Arial"/>
          <w:sz w:val="24"/>
          <w:szCs w:val="24"/>
        </w:rPr>
      </w:pPr>
    </w:p>
    <w:p w:rsidR="0081562B" w:rsidRDefault="0081562B" w:rsidP="0081562B">
      <w:pPr>
        <w:rPr>
          <w:rFonts w:ascii="Arial" w:hAnsi="Arial" w:cs="Arial"/>
          <w:b/>
          <w:sz w:val="24"/>
          <w:szCs w:val="24"/>
        </w:rPr>
      </w:pPr>
      <w:r>
        <w:rPr>
          <w:rFonts w:ascii="Arial" w:hAnsi="Arial" w:cs="Arial"/>
          <w:b/>
          <w:sz w:val="24"/>
          <w:szCs w:val="24"/>
        </w:rPr>
        <w:t>National Student Survey</w:t>
      </w:r>
    </w:p>
    <w:p w:rsidR="0081562B" w:rsidRDefault="0081562B" w:rsidP="0081562B">
      <w:pPr>
        <w:rPr>
          <w:rFonts w:ascii="Arial" w:hAnsi="Arial" w:cs="Arial"/>
          <w:sz w:val="24"/>
          <w:szCs w:val="24"/>
        </w:rPr>
      </w:pPr>
      <w:r>
        <w:rPr>
          <w:rFonts w:ascii="Arial" w:hAnsi="Arial" w:cs="Arial"/>
          <w:sz w:val="24"/>
          <w:szCs w:val="24"/>
        </w:rPr>
        <w:lastRenderedPageBreak/>
        <w:t xml:space="preserve">The </w:t>
      </w:r>
      <w:hyperlink r:id="rId34" w:history="1">
        <w:r w:rsidRPr="00051DEA">
          <w:rPr>
            <w:rStyle w:val="Hyperlink"/>
            <w:rFonts w:ascii="Arial" w:hAnsi="Arial" w:cs="Arial"/>
            <w:sz w:val="24"/>
            <w:szCs w:val="24"/>
          </w:rPr>
          <w:t>National Student Survey</w:t>
        </w:r>
      </w:hyperlink>
      <w:r>
        <w:rPr>
          <w:rFonts w:ascii="Arial" w:hAnsi="Arial" w:cs="Arial"/>
          <w:sz w:val="24"/>
          <w:szCs w:val="24"/>
        </w:rPr>
        <w:t xml:space="preserve"> is taken by final-year undergraduate students at universities across the UK.  The feedback that you provide in the survey is used by the University and De Montfort Students Union to evaluate the student experience and to see how we can make further improvements. The survey typically runs from February through to April annually and is administered by </w:t>
      </w:r>
      <w:proofErr w:type="spellStart"/>
      <w:r>
        <w:rPr>
          <w:rFonts w:ascii="Arial" w:hAnsi="Arial" w:cs="Arial"/>
          <w:sz w:val="24"/>
          <w:szCs w:val="24"/>
        </w:rPr>
        <w:t>Ipsos</w:t>
      </w:r>
      <w:proofErr w:type="spellEnd"/>
      <w:r>
        <w:rPr>
          <w:rFonts w:ascii="Arial" w:hAnsi="Arial" w:cs="Arial"/>
          <w:sz w:val="24"/>
          <w:szCs w:val="24"/>
        </w:rPr>
        <w:t xml:space="preserve"> Mori, which is an independent research agency. The feedback provided by students remains anonymous at all times. The NSS includes all full-time and part-time UK, EU and international final year students studying at DMU in Leicester. The NSS excludes incoming visiting or incoming exchange students in their final year.</w:t>
      </w:r>
    </w:p>
    <w:p w:rsidR="0081562B" w:rsidRDefault="0081562B" w:rsidP="0081562B">
      <w:pPr>
        <w:rPr>
          <w:rFonts w:ascii="Arial" w:hAnsi="Arial" w:cs="Arial"/>
          <w:sz w:val="24"/>
          <w:szCs w:val="24"/>
        </w:rPr>
      </w:pPr>
    </w:p>
    <w:p w:rsidR="0081562B" w:rsidRPr="00051DEA" w:rsidRDefault="0081562B" w:rsidP="0081562B">
      <w:pPr>
        <w:rPr>
          <w:rFonts w:ascii="Arial" w:hAnsi="Arial" w:cs="Arial"/>
          <w:b/>
          <w:sz w:val="24"/>
          <w:szCs w:val="24"/>
        </w:rPr>
      </w:pPr>
      <w:r w:rsidRPr="00051DEA">
        <w:rPr>
          <w:rFonts w:ascii="Arial" w:hAnsi="Arial" w:cs="Arial"/>
          <w:b/>
          <w:sz w:val="24"/>
          <w:szCs w:val="24"/>
        </w:rPr>
        <w:t>Face-to-face feedback</w:t>
      </w:r>
    </w:p>
    <w:p w:rsidR="0081562B" w:rsidRDefault="0081562B" w:rsidP="0081562B">
      <w:pPr>
        <w:rPr>
          <w:rFonts w:ascii="Arial" w:hAnsi="Arial" w:cs="Arial"/>
          <w:sz w:val="24"/>
          <w:szCs w:val="24"/>
        </w:rPr>
      </w:pPr>
      <w:r>
        <w:rPr>
          <w:rFonts w:ascii="Arial" w:hAnsi="Arial" w:cs="Arial"/>
          <w:sz w:val="24"/>
          <w:szCs w:val="24"/>
        </w:rPr>
        <w:t xml:space="preserve">Under the leadership of the Pro Vice-Chancellor Academic, the University regularly </w:t>
      </w:r>
      <w:proofErr w:type="spellStart"/>
      <w:r>
        <w:rPr>
          <w:rFonts w:ascii="Arial" w:hAnsi="Arial" w:cs="Arial"/>
          <w:sz w:val="24"/>
          <w:szCs w:val="24"/>
        </w:rPr>
        <w:t>organises</w:t>
      </w:r>
      <w:proofErr w:type="spellEnd"/>
      <w:r>
        <w:rPr>
          <w:rFonts w:ascii="Arial" w:hAnsi="Arial" w:cs="Arial"/>
          <w:sz w:val="24"/>
          <w:szCs w:val="24"/>
        </w:rPr>
        <w:t xml:space="preserve"> ‘Ask the Expert’ forums. These are small, informal sessions that offer students the opportunity to meet with and ask questions to a wide range of academic staff on topics that are of importance to the student community.</w:t>
      </w:r>
    </w:p>
    <w:p w:rsidR="0081562B" w:rsidRDefault="0081562B" w:rsidP="0081562B">
      <w:pPr>
        <w:rPr>
          <w:rFonts w:ascii="Arial" w:hAnsi="Arial" w:cs="Arial"/>
          <w:sz w:val="24"/>
          <w:szCs w:val="24"/>
        </w:rPr>
      </w:pPr>
      <w:r>
        <w:rPr>
          <w:rFonts w:ascii="Arial" w:hAnsi="Arial" w:cs="Arial"/>
          <w:sz w:val="24"/>
          <w:szCs w:val="24"/>
        </w:rPr>
        <w:t xml:space="preserve">Various academic departments and schools within the University run focus groups and student voice cafes to gain face-to-face feedback from students.  You may receive email invites from staff or see opportunities to take part in these activities on </w:t>
      </w:r>
      <w:proofErr w:type="spellStart"/>
      <w:r>
        <w:rPr>
          <w:rFonts w:ascii="Arial" w:hAnsi="Arial" w:cs="Arial"/>
          <w:sz w:val="24"/>
          <w:szCs w:val="24"/>
        </w:rPr>
        <w:t>noticeboards</w:t>
      </w:r>
      <w:proofErr w:type="spellEnd"/>
      <w:r>
        <w:rPr>
          <w:rFonts w:ascii="Arial" w:hAnsi="Arial" w:cs="Arial"/>
          <w:sz w:val="24"/>
          <w:szCs w:val="24"/>
        </w:rPr>
        <w:t xml:space="preserve">. </w:t>
      </w:r>
    </w:p>
    <w:p w:rsidR="0081562B" w:rsidRDefault="0081562B" w:rsidP="0081562B">
      <w:pPr>
        <w:rPr>
          <w:rFonts w:ascii="Arial" w:hAnsi="Arial" w:cs="Arial"/>
          <w:sz w:val="24"/>
          <w:szCs w:val="24"/>
        </w:rPr>
      </w:pPr>
      <w:r>
        <w:rPr>
          <w:rFonts w:ascii="Arial" w:hAnsi="Arial" w:cs="Arial"/>
          <w:sz w:val="24"/>
          <w:szCs w:val="24"/>
        </w:rPr>
        <w:t xml:space="preserve">You will also have the opportunity to provide feedback to staff members </w:t>
      </w:r>
      <w:proofErr w:type="gramStart"/>
      <w:r>
        <w:rPr>
          <w:rFonts w:ascii="Arial" w:hAnsi="Arial" w:cs="Arial"/>
          <w:sz w:val="24"/>
          <w:szCs w:val="24"/>
        </w:rPr>
        <w:t>which</w:t>
      </w:r>
      <w:proofErr w:type="gramEnd"/>
      <w:r>
        <w:rPr>
          <w:rFonts w:ascii="Arial" w:hAnsi="Arial" w:cs="Arial"/>
          <w:sz w:val="24"/>
          <w:szCs w:val="24"/>
        </w:rPr>
        <w:t xml:space="preserve"> include personal tutors, staff working in student advice </w:t>
      </w:r>
      <w:proofErr w:type="spellStart"/>
      <w:r>
        <w:rPr>
          <w:rFonts w:ascii="Arial" w:hAnsi="Arial" w:cs="Arial"/>
          <w:sz w:val="24"/>
          <w:szCs w:val="24"/>
        </w:rPr>
        <w:t>centres</w:t>
      </w:r>
      <w:proofErr w:type="spellEnd"/>
      <w:r>
        <w:rPr>
          <w:rFonts w:ascii="Arial" w:hAnsi="Arial" w:cs="Arial"/>
          <w:sz w:val="24"/>
          <w:szCs w:val="24"/>
        </w:rPr>
        <w:t>, and academic tutors.</w:t>
      </w:r>
    </w:p>
    <w:p w:rsidR="0081562B" w:rsidRDefault="0081562B" w:rsidP="0081562B">
      <w:pPr>
        <w:rPr>
          <w:rFonts w:ascii="Arial" w:hAnsi="Arial" w:cs="Arial"/>
          <w:sz w:val="24"/>
          <w:szCs w:val="24"/>
        </w:rPr>
      </w:pPr>
      <w:r>
        <w:rPr>
          <w:rFonts w:ascii="Arial" w:hAnsi="Arial" w:cs="Arial"/>
          <w:sz w:val="24"/>
          <w:szCs w:val="24"/>
        </w:rPr>
        <w:t xml:space="preserve">Feedback can also be provided through course representatives and School Representative Coordinators. Elections for these roles are </w:t>
      </w:r>
      <w:proofErr w:type="spellStart"/>
      <w:r>
        <w:rPr>
          <w:rFonts w:ascii="Arial" w:hAnsi="Arial" w:cs="Arial"/>
          <w:sz w:val="24"/>
          <w:szCs w:val="24"/>
        </w:rPr>
        <w:t>organised</w:t>
      </w:r>
      <w:proofErr w:type="spellEnd"/>
      <w:r>
        <w:rPr>
          <w:rFonts w:ascii="Arial" w:hAnsi="Arial" w:cs="Arial"/>
          <w:sz w:val="24"/>
          <w:szCs w:val="24"/>
        </w:rPr>
        <w:t xml:space="preserve"> by De Montfort Students Union.</w:t>
      </w:r>
    </w:p>
    <w:p w:rsidR="0081562B" w:rsidRDefault="0081562B" w:rsidP="0081562B">
      <w:pPr>
        <w:rPr>
          <w:rFonts w:ascii="Arial" w:hAnsi="Arial" w:cs="Arial"/>
          <w:sz w:val="24"/>
          <w:szCs w:val="24"/>
        </w:rPr>
      </w:pPr>
    </w:p>
    <w:p w:rsidR="0081562B" w:rsidRPr="00051DEA" w:rsidRDefault="0081562B" w:rsidP="0081562B">
      <w:pPr>
        <w:rPr>
          <w:rFonts w:ascii="Arial" w:hAnsi="Arial" w:cs="Arial"/>
          <w:sz w:val="24"/>
          <w:szCs w:val="24"/>
        </w:rPr>
      </w:pPr>
    </w:p>
    <w:p w:rsidR="006C1796" w:rsidRPr="00092EE0" w:rsidRDefault="006C1796" w:rsidP="006C1796">
      <w:pPr>
        <w:rPr>
          <w:lang w:val="en-GB"/>
        </w:rPr>
      </w:pPr>
    </w:p>
    <w:sectPr w:rsidR="006C1796" w:rsidRPr="00092EE0" w:rsidSect="0081562B">
      <w:headerReference w:type="default" r:id="rId35"/>
      <w:footerReference w:type="default" r:id="rId36"/>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24E" w:rsidRDefault="008E324E" w:rsidP="00E7723E">
      <w:pPr>
        <w:spacing w:after="0" w:line="240" w:lineRule="auto"/>
      </w:pPr>
      <w:r>
        <w:separator/>
      </w:r>
    </w:p>
  </w:endnote>
  <w:endnote w:type="continuationSeparator" w:id="0">
    <w:p w:rsidR="008E324E" w:rsidRDefault="008E324E" w:rsidP="00E77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sig w:usb0="00000000" w:usb1="00000000" w:usb2="00000000" w:usb3="00000000" w:csb0="00000000" w:csb1="00000000"/>
  </w:font>
  <w:font w:name="Arial Bold Italic">
    <w:panose1 w:val="020B0704020202090204"/>
    <w:charset w:val="00"/>
    <w:family w:val="roman"/>
    <w:pitch w:val="default"/>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266"/>
      <w:docPartObj>
        <w:docPartGallery w:val="Page Numbers (Bottom of Page)"/>
        <w:docPartUnique/>
      </w:docPartObj>
    </w:sdtPr>
    <w:sdtContent>
      <w:p w:rsidR="008E324E" w:rsidRDefault="005C2DDA">
        <w:pPr>
          <w:pStyle w:val="Footer"/>
          <w:jc w:val="center"/>
        </w:pPr>
        <w:fldSimple w:instr=" PAGE   \* MERGEFORMAT ">
          <w:r w:rsidR="00EC7D1C">
            <w:rPr>
              <w:noProof/>
            </w:rPr>
            <w:t>31</w:t>
          </w:r>
        </w:fldSimple>
      </w:p>
    </w:sdtContent>
  </w:sdt>
  <w:p w:rsidR="008E324E" w:rsidRDefault="008E32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24E" w:rsidRDefault="008E324E" w:rsidP="00E7723E">
      <w:pPr>
        <w:spacing w:after="0" w:line="240" w:lineRule="auto"/>
      </w:pPr>
      <w:r>
        <w:separator/>
      </w:r>
    </w:p>
  </w:footnote>
  <w:footnote w:type="continuationSeparator" w:id="0">
    <w:p w:rsidR="008E324E" w:rsidRDefault="008E324E" w:rsidP="00E77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45F" w:rsidRDefault="00C354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4E" w:rsidRDefault="008E32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F26"/>
    <w:multiLevelType w:val="hybridMultilevel"/>
    <w:tmpl w:val="7130B1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0287447"/>
    <w:multiLevelType w:val="hybridMultilevel"/>
    <w:tmpl w:val="27A8E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65B4CC6"/>
    <w:multiLevelType w:val="hybridMultilevel"/>
    <w:tmpl w:val="2438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8F7056"/>
    <w:multiLevelType w:val="hybridMultilevel"/>
    <w:tmpl w:val="D77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EB0CB2"/>
    <w:multiLevelType w:val="hybridMultilevel"/>
    <w:tmpl w:val="82407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23B34D41"/>
    <w:multiLevelType w:val="hybridMultilevel"/>
    <w:tmpl w:val="13A86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F404BE"/>
    <w:multiLevelType w:val="hybridMultilevel"/>
    <w:tmpl w:val="885A46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2104BCB"/>
    <w:multiLevelType w:val="hybridMultilevel"/>
    <w:tmpl w:val="CA024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61639AE"/>
    <w:multiLevelType w:val="hybridMultilevel"/>
    <w:tmpl w:val="F208D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F179FC"/>
    <w:multiLevelType w:val="hybridMultilevel"/>
    <w:tmpl w:val="0EFC1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3A2E3295"/>
    <w:multiLevelType w:val="hybridMultilevel"/>
    <w:tmpl w:val="866C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681B29"/>
    <w:multiLevelType w:val="hybridMultilevel"/>
    <w:tmpl w:val="6044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AD64679"/>
    <w:multiLevelType w:val="hybridMultilevel"/>
    <w:tmpl w:val="3A96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5103A8"/>
    <w:multiLevelType w:val="hybridMultilevel"/>
    <w:tmpl w:val="04245BC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nsid w:val="57DD786E"/>
    <w:multiLevelType w:val="hybridMultilevel"/>
    <w:tmpl w:val="374267C8"/>
    <w:lvl w:ilvl="0" w:tplc="F954D752">
      <w:start w:val="1"/>
      <w:numFmt w:val="decimal"/>
      <w:lvlText w:val="%1."/>
      <w:lvlJc w:val="left"/>
      <w:pPr>
        <w:ind w:left="360" w:hanging="360"/>
      </w:pPr>
      <w:rPr>
        <w:rFonts w:hint="default"/>
        <w:b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6">
    <w:nsid w:val="57F942A1"/>
    <w:multiLevelType w:val="hybridMultilevel"/>
    <w:tmpl w:val="A1B4F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589A6646"/>
    <w:multiLevelType w:val="hybridMultilevel"/>
    <w:tmpl w:val="314E0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A48510A"/>
    <w:multiLevelType w:val="hybridMultilevel"/>
    <w:tmpl w:val="84A41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480E6B"/>
    <w:multiLevelType w:val="hybridMultilevel"/>
    <w:tmpl w:val="879AB0DA"/>
    <w:lvl w:ilvl="0" w:tplc="1E6ED7DC">
      <w:start w:val="1"/>
      <w:numFmt w:val="bullet"/>
      <w:lvlText w:val="•"/>
      <w:lvlJc w:val="left"/>
      <w:pPr>
        <w:tabs>
          <w:tab w:val="num" w:pos="720"/>
        </w:tabs>
        <w:ind w:left="720" w:hanging="360"/>
      </w:pPr>
      <w:rPr>
        <w:rFonts w:ascii="Arial" w:hAnsi="Arial" w:hint="default"/>
      </w:rPr>
    </w:lvl>
    <w:lvl w:ilvl="1" w:tplc="C9960B5C">
      <w:start w:val="1916"/>
      <w:numFmt w:val="bullet"/>
      <w:lvlText w:val="–"/>
      <w:lvlJc w:val="left"/>
      <w:pPr>
        <w:tabs>
          <w:tab w:val="num" w:pos="1440"/>
        </w:tabs>
        <w:ind w:left="1440" w:hanging="360"/>
      </w:pPr>
      <w:rPr>
        <w:rFonts w:ascii="Arial" w:hAnsi="Arial" w:hint="default"/>
      </w:rPr>
    </w:lvl>
    <w:lvl w:ilvl="2" w:tplc="349827E4">
      <w:start w:val="1916"/>
      <w:numFmt w:val="bullet"/>
      <w:lvlText w:val="•"/>
      <w:lvlJc w:val="left"/>
      <w:pPr>
        <w:tabs>
          <w:tab w:val="num" w:pos="2160"/>
        </w:tabs>
        <w:ind w:left="2160" w:hanging="360"/>
      </w:pPr>
      <w:rPr>
        <w:rFonts w:ascii="Arial" w:hAnsi="Arial" w:hint="default"/>
      </w:rPr>
    </w:lvl>
    <w:lvl w:ilvl="3" w:tplc="B51A2ADE" w:tentative="1">
      <w:start w:val="1"/>
      <w:numFmt w:val="bullet"/>
      <w:lvlText w:val="•"/>
      <w:lvlJc w:val="left"/>
      <w:pPr>
        <w:tabs>
          <w:tab w:val="num" w:pos="2880"/>
        </w:tabs>
        <w:ind w:left="2880" w:hanging="360"/>
      </w:pPr>
      <w:rPr>
        <w:rFonts w:ascii="Arial" w:hAnsi="Arial" w:hint="default"/>
      </w:rPr>
    </w:lvl>
    <w:lvl w:ilvl="4" w:tplc="F4CCCC04" w:tentative="1">
      <w:start w:val="1"/>
      <w:numFmt w:val="bullet"/>
      <w:lvlText w:val="•"/>
      <w:lvlJc w:val="left"/>
      <w:pPr>
        <w:tabs>
          <w:tab w:val="num" w:pos="3600"/>
        </w:tabs>
        <w:ind w:left="3600" w:hanging="360"/>
      </w:pPr>
      <w:rPr>
        <w:rFonts w:ascii="Arial" w:hAnsi="Arial" w:hint="default"/>
      </w:rPr>
    </w:lvl>
    <w:lvl w:ilvl="5" w:tplc="750AA158" w:tentative="1">
      <w:start w:val="1"/>
      <w:numFmt w:val="bullet"/>
      <w:lvlText w:val="•"/>
      <w:lvlJc w:val="left"/>
      <w:pPr>
        <w:tabs>
          <w:tab w:val="num" w:pos="4320"/>
        </w:tabs>
        <w:ind w:left="4320" w:hanging="360"/>
      </w:pPr>
      <w:rPr>
        <w:rFonts w:ascii="Arial" w:hAnsi="Arial" w:hint="default"/>
      </w:rPr>
    </w:lvl>
    <w:lvl w:ilvl="6" w:tplc="4E64DFFE" w:tentative="1">
      <w:start w:val="1"/>
      <w:numFmt w:val="bullet"/>
      <w:lvlText w:val="•"/>
      <w:lvlJc w:val="left"/>
      <w:pPr>
        <w:tabs>
          <w:tab w:val="num" w:pos="5040"/>
        </w:tabs>
        <w:ind w:left="5040" w:hanging="360"/>
      </w:pPr>
      <w:rPr>
        <w:rFonts w:ascii="Arial" w:hAnsi="Arial" w:hint="default"/>
      </w:rPr>
    </w:lvl>
    <w:lvl w:ilvl="7" w:tplc="C798B702" w:tentative="1">
      <w:start w:val="1"/>
      <w:numFmt w:val="bullet"/>
      <w:lvlText w:val="•"/>
      <w:lvlJc w:val="left"/>
      <w:pPr>
        <w:tabs>
          <w:tab w:val="num" w:pos="5760"/>
        </w:tabs>
        <w:ind w:left="5760" w:hanging="360"/>
      </w:pPr>
      <w:rPr>
        <w:rFonts w:ascii="Arial" w:hAnsi="Arial" w:hint="default"/>
      </w:rPr>
    </w:lvl>
    <w:lvl w:ilvl="8" w:tplc="7FB008D2" w:tentative="1">
      <w:start w:val="1"/>
      <w:numFmt w:val="bullet"/>
      <w:lvlText w:val="•"/>
      <w:lvlJc w:val="left"/>
      <w:pPr>
        <w:tabs>
          <w:tab w:val="num" w:pos="6480"/>
        </w:tabs>
        <w:ind w:left="6480" w:hanging="360"/>
      </w:pPr>
      <w:rPr>
        <w:rFonts w:ascii="Arial" w:hAnsi="Arial" w:hint="default"/>
      </w:rPr>
    </w:lvl>
  </w:abstractNum>
  <w:abstractNum w:abstractNumId="20">
    <w:nsid w:val="61193647"/>
    <w:multiLevelType w:val="hybridMultilevel"/>
    <w:tmpl w:val="0D06FB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4CB1D37"/>
    <w:multiLevelType w:val="hybridMultilevel"/>
    <w:tmpl w:val="1538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802F02"/>
    <w:multiLevelType w:val="hybridMultilevel"/>
    <w:tmpl w:val="96F26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7E91748"/>
    <w:multiLevelType w:val="hybridMultilevel"/>
    <w:tmpl w:val="C704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04A1FF0"/>
    <w:multiLevelType w:val="hybridMultilevel"/>
    <w:tmpl w:val="C0B09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0A82730"/>
    <w:multiLevelType w:val="hybridMultilevel"/>
    <w:tmpl w:val="27D693EC"/>
    <w:lvl w:ilvl="0" w:tplc="08090001">
      <w:start w:val="1"/>
      <w:numFmt w:val="bullet"/>
      <w:lvlText w:val=""/>
      <w:lvlJc w:val="left"/>
      <w:pPr>
        <w:ind w:left="915" w:hanging="915"/>
      </w:pPr>
      <w:rPr>
        <w:rFonts w:ascii="Symbol" w:hAnsi="Symbol" w:hint="default"/>
        <w:color w:val="1F497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FCD2846"/>
    <w:multiLevelType w:val="hybridMultilevel"/>
    <w:tmpl w:val="7268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1"/>
  </w:num>
  <w:num w:numId="4">
    <w:abstractNumId w:val="17"/>
  </w:num>
  <w:num w:numId="5">
    <w:abstractNumId w:val="12"/>
  </w:num>
  <w:num w:numId="6">
    <w:abstractNumId w:val="24"/>
  </w:num>
  <w:num w:numId="7">
    <w:abstractNumId w:val="4"/>
  </w:num>
  <w:num w:numId="8">
    <w:abstractNumId w:val="2"/>
  </w:num>
  <w:num w:numId="9">
    <w:abstractNumId w:val="0"/>
  </w:num>
  <w:num w:numId="10">
    <w:abstractNumId w:val="6"/>
  </w:num>
  <w:num w:numId="11">
    <w:abstractNumId w:val="19"/>
  </w:num>
  <w:num w:numId="12">
    <w:abstractNumId w:val="21"/>
  </w:num>
  <w:num w:numId="13">
    <w:abstractNumId w:val="20"/>
  </w:num>
  <w:num w:numId="14">
    <w:abstractNumId w:val="13"/>
  </w:num>
  <w:num w:numId="15">
    <w:abstractNumId w:val="25"/>
  </w:num>
  <w:num w:numId="16">
    <w:abstractNumId w:val="9"/>
  </w:num>
  <w:num w:numId="17">
    <w:abstractNumId w:val="26"/>
  </w:num>
  <w:num w:numId="18">
    <w:abstractNumId w:val="5"/>
  </w:num>
  <w:num w:numId="19">
    <w:abstractNumId w:val="16"/>
  </w:num>
  <w:num w:numId="20">
    <w:abstractNumId w:val="10"/>
  </w:num>
  <w:num w:numId="21">
    <w:abstractNumId w:val="22"/>
  </w:num>
  <w:num w:numId="22">
    <w:abstractNumId w:val="15"/>
  </w:num>
  <w:num w:numId="23">
    <w:abstractNumId w:val="7"/>
  </w:num>
  <w:num w:numId="24">
    <w:abstractNumId w:val="27"/>
  </w:num>
  <w:num w:numId="25">
    <w:abstractNumId w:val="3"/>
  </w:num>
  <w:num w:numId="26">
    <w:abstractNumId w:val="18"/>
  </w:num>
  <w:num w:numId="27">
    <w:abstractNumId w:val="8"/>
  </w:num>
  <w:num w:numId="28">
    <w:abstractNumId w:val="1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attachedTemplate r:id="rId1"/>
  <w:defaultTabStop w:val="720"/>
  <w:characterSpacingControl w:val="doNotCompress"/>
  <w:footnotePr>
    <w:footnote w:id="-1"/>
    <w:footnote w:id="0"/>
  </w:footnotePr>
  <w:endnotePr>
    <w:endnote w:id="-1"/>
    <w:endnote w:id="0"/>
  </w:endnotePr>
  <w:compat/>
  <w:rsids>
    <w:rsidRoot w:val="00C33A26"/>
    <w:rsid w:val="00004A10"/>
    <w:rsid w:val="0002002F"/>
    <w:rsid w:val="0002187C"/>
    <w:rsid w:val="00092EE0"/>
    <w:rsid w:val="000B5004"/>
    <w:rsid w:val="000E185E"/>
    <w:rsid w:val="0011390F"/>
    <w:rsid w:val="002022B6"/>
    <w:rsid w:val="00253192"/>
    <w:rsid w:val="002806F6"/>
    <w:rsid w:val="002C4075"/>
    <w:rsid w:val="00343317"/>
    <w:rsid w:val="00373AF6"/>
    <w:rsid w:val="00415AE5"/>
    <w:rsid w:val="00465828"/>
    <w:rsid w:val="00476A16"/>
    <w:rsid w:val="004E18F6"/>
    <w:rsid w:val="005919FA"/>
    <w:rsid w:val="005A56B8"/>
    <w:rsid w:val="005B78DB"/>
    <w:rsid w:val="005C2DDA"/>
    <w:rsid w:val="006933E4"/>
    <w:rsid w:val="006C1796"/>
    <w:rsid w:val="006C6E36"/>
    <w:rsid w:val="007112E5"/>
    <w:rsid w:val="00716C70"/>
    <w:rsid w:val="0072245A"/>
    <w:rsid w:val="0078264C"/>
    <w:rsid w:val="008131DB"/>
    <w:rsid w:val="0081562B"/>
    <w:rsid w:val="008328D0"/>
    <w:rsid w:val="00844289"/>
    <w:rsid w:val="008E324E"/>
    <w:rsid w:val="009D36DB"/>
    <w:rsid w:val="00A06DEB"/>
    <w:rsid w:val="00A260FB"/>
    <w:rsid w:val="00B05FE9"/>
    <w:rsid w:val="00B4251F"/>
    <w:rsid w:val="00C07EF2"/>
    <w:rsid w:val="00C33A26"/>
    <w:rsid w:val="00C33FB0"/>
    <w:rsid w:val="00C3545F"/>
    <w:rsid w:val="00C90B4B"/>
    <w:rsid w:val="00C91E4F"/>
    <w:rsid w:val="00CA434E"/>
    <w:rsid w:val="00D13CC4"/>
    <w:rsid w:val="00D6624C"/>
    <w:rsid w:val="00DE6F85"/>
    <w:rsid w:val="00DF342E"/>
    <w:rsid w:val="00E25123"/>
    <w:rsid w:val="00E67CAE"/>
    <w:rsid w:val="00E73E46"/>
    <w:rsid w:val="00E7723E"/>
    <w:rsid w:val="00E863FF"/>
    <w:rsid w:val="00E92ED2"/>
    <w:rsid w:val="00EC1648"/>
    <w:rsid w:val="00EC7D1C"/>
    <w:rsid w:val="00F23B7B"/>
    <w:rsid w:val="00F40B2B"/>
    <w:rsid w:val="00F4469C"/>
    <w:rsid w:val="00FA76B3"/>
    <w:rsid w:val="00FB0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39"/>
    <w:rsid w:val="00004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paragraph" w:customStyle="1" w:styleId="FreeFormA">
    <w:name w:val="Free Form A"/>
    <w:rsid w:val="00B05FE9"/>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Footer1">
    <w:name w:val="Footer1"/>
    <w:rsid w:val="00B05FE9"/>
    <w:pPr>
      <w:widowControl w:val="0"/>
      <w:tabs>
        <w:tab w:val="center" w:pos="4513"/>
        <w:tab w:val="right" w:pos="9026"/>
      </w:tabs>
      <w:suppressAutoHyphens/>
      <w:spacing w:after="0" w:line="240" w:lineRule="auto"/>
    </w:pPr>
    <w:rPr>
      <w:rFonts w:ascii="Times New Roman" w:eastAsia="ヒラギノ角ゴ Pro W3" w:hAnsi="Times New Roman" w:cs="Times New Roman"/>
      <w:color w:val="000000"/>
      <w:kern w:val="1"/>
      <w:sz w:val="24"/>
      <w:szCs w:val="20"/>
      <w:lang w:val="en-GB" w:eastAsia="en-GB"/>
    </w:rPr>
  </w:style>
  <w:style w:type="paragraph" w:customStyle="1" w:styleId="Default">
    <w:name w:val="Default"/>
    <w:rsid w:val="00B05FE9"/>
    <w:pPr>
      <w:widowControl w:val="0"/>
      <w:suppressAutoHyphens/>
      <w:spacing w:after="0" w:line="240" w:lineRule="auto"/>
    </w:pPr>
    <w:rPr>
      <w:rFonts w:ascii="Times New Roman" w:eastAsia="ヒラギノ角ゴ Pro W3" w:hAnsi="Times New Roman" w:cs="Times New Roman"/>
      <w:color w:val="000000"/>
      <w:kern w:val="1"/>
      <w:sz w:val="24"/>
      <w:szCs w:val="20"/>
      <w:lang w:val="en-GB" w:eastAsia="en-GB"/>
    </w:rPr>
  </w:style>
  <w:style w:type="paragraph" w:customStyle="1" w:styleId="Heading4A">
    <w:name w:val="Heading 4 A"/>
    <w:next w:val="Textbody"/>
    <w:rsid w:val="00B05FE9"/>
    <w:pPr>
      <w:keepNext/>
      <w:widowControl w:val="0"/>
      <w:tabs>
        <w:tab w:val="left" w:pos="0"/>
      </w:tabs>
      <w:suppressAutoHyphens/>
      <w:spacing w:before="240" w:after="120" w:line="240" w:lineRule="auto"/>
      <w:ind w:left="864" w:hanging="864"/>
      <w:outlineLvl w:val="3"/>
    </w:pPr>
    <w:rPr>
      <w:rFonts w:ascii="Arial Bold Italic" w:eastAsia="ヒラギノ角ゴ Pro W3" w:hAnsi="Arial Bold Italic" w:cs="Times New Roman"/>
      <w:color w:val="000000"/>
      <w:kern w:val="1"/>
      <w:sz w:val="24"/>
      <w:szCs w:val="20"/>
      <w:lang w:val="en-GB" w:eastAsia="en-GB"/>
    </w:rPr>
  </w:style>
  <w:style w:type="paragraph" w:customStyle="1" w:styleId="Textbody">
    <w:name w:val="Text body"/>
    <w:rsid w:val="00B05FE9"/>
    <w:pPr>
      <w:widowControl w:val="0"/>
      <w:suppressAutoHyphens/>
      <w:spacing w:after="120" w:line="240" w:lineRule="auto"/>
    </w:pPr>
    <w:rPr>
      <w:rFonts w:ascii="Times New Roman" w:eastAsia="ヒラギノ角ゴ Pro W3" w:hAnsi="Times New Roman" w:cs="Times New Roman"/>
      <w:color w:val="000000"/>
      <w:kern w:val="1"/>
      <w:sz w:val="24"/>
      <w:szCs w:val="20"/>
      <w:lang w:val="en-GB" w:eastAsia="en-GB"/>
    </w:rPr>
  </w:style>
  <w:style w:type="character" w:customStyle="1" w:styleId="InternetLink">
    <w:name w:val="Internet Link"/>
    <w:rsid w:val="00B05FE9"/>
    <w:rPr>
      <w:color w:val="0B0D17"/>
      <w:sz w:val="20"/>
      <w:u w:val="single"/>
    </w:rPr>
  </w:style>
  <w:style w:type="paragraph" w:customStyle="1" w:styleId="TableContents">
    <w:name w:val="Table Contents"/>
    <w:rsid w:val="00B05FE9"/>
    <w:pPr>
      <w:widowControl w:val="0"/>
      <w:suppressAutoHyphens/>
      <w:spacing w:after="0" w:line="240" w:lineRule="auto"/>
    </w:pPr>
    <w:rPr>
      <w:rFonts w:ascii="Times New Roman" w:eastAsia="ヒラギノ角ゴ Pro W3" w:hAnsi="Times New Roman" w:cs="Times New Roman"/>
      <w:color w:val="000000"/>
      <w:kern w:val="1"/>
      <w:sz w:val="24"/>
      <w:szCs w:val="20"/>
      <w:lang w:val="en-GB" w:eastAsia="en-GB"/>
    </w:rPr>
  </w:style>
  <w:style w:type="paragraph" w:customStyle="1" w:styleId="FreeForm">
    <w:name w:val="Free Form"/>
    <w:rsid w:val="00B05FE9"/>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FreeFormB">
    <w:name w:val="Free Form B"/>
    <w:rsid w:val="00B05FE9"/>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Heading2AA">
    <w:name w:val="Heading 2 A A"/>
    <w:next w:val="Default"/>
    <w:rsid w:val="00B05FE9"/>
    <w:pPr>
      <w:keepNext/>
      <w:keepLines/>
      <w:widowControl w:val="0"/>
      <w:tabs>
        <w:tab w:val="left" w:pos="0"/>
      </w:tabs>
      <w:suppressAutoHyphens/>
      <w:spacing w:before="200" w:after="0" w:line="240" w:lineRule="auto"/>
      <w:ind w:left="576" w:hanging="576"/>
      <w:outlineLvl w:val="1"/>
    </w:pPr>
    <w:rPr>
      <w:rFonts w:ascii="Lucida Grande" w:eastAsia="ヒラギノ角ゴ Pro W3" w:hAnsi="Lucida Grande" w:cs="Times New Roman"/>
      <w:b/>
      <w:color w:val="0A0A0B"/>
      <w:kern w:val="1"/>
      <w:sz w:val="26"/>
      <w:szCs w:val="20"/>
      <w:lang w:val="en-GB" w:eastAsia="en-GB"/>
    </w:rPr>
  </w:style>
  <w:style w:type="paragraph" w:customStyle="1" w:styleId="PlainText1">
    <w:name w:val="Plain Text1"/>
    <w:rsid w:val="00B05FE9"/>
    <w:pPr>
      <w:widowControl w:val="0"/>
      <w:suppressAutoHyphens/>
      <w:spacing w:after="0" w:line="240" w:lineRule="auto"/>
    </w:pPr>
    <w:rPr>
      <w:rFonts w:ascii="Courier New" w:eastAsia="ヒラギノ角ゴ Pro W3" w:hAnsi="Courier New" w:cs="Times New Roman"/>
      <w:color w:val="000000"/>
      <w:kern w:val="1"/>
      <w:sz w:val="20"/>
      <w:szCs w:val="20"/>
      <w:lang w:val="en-GB" w:eastAsia="en-GB"/>
    </w:rPr>
  </w:style>
  <w:style w:type="paragraph" w:customStyle="1" w:styleId="BodyText21">
    <w:name w:val="Body Text 21"/>
    <w:rsid w:val="00B05FE9"/>
    <w:pPr>
      <w:widowControl w:val="0"/>
      <w:suppressAutoHyphens/>
      <w:spacing w:after="0" w:line="240" w:lineRule="auto"/>
    </w:pPr>
    <w:rPr>
      <w:rFonts w:ascii="Times New Roman Bold" w:eastAsia="ヒラギノ角ゴ Pro W3" w:hAnsi="Times New Roman Bold" w:cs="Times New Roman"/>
      <w:color w:val="000000"/>
      <w:kern w:val="1"/>
      <w:sz w:val="24"/>
      <w:szCs w:val="20"/>
      <w:lang w:val="en-GB" w:eastAsia="en-GB"/>
    </w:rPr>
  </w:style>
  <w:style w:type="paragraph" w:customStyle="1" w:styleId="NormalWeb1">
    <w:name w:val="Normal (Web)1"/>
    <w:rsid w:val="00B05FE9"/>
    <w:pPr>
      <w:widowControl w:val="0"/>
      <w:suppressAutoHyphens/>
      <w:spacing w:before="100" w:after="100" w:line="240" w:lineRule="auto"/>
    </w:pPr>
    <w:rPr>
      <w:rFonts w:ascii="Times New Roman" w:eastAsia="ヒラギノ角ゴ Pro W3" w:hAnsi="Times New Roman" w:cs="Times New Roman"/>
      <w:color w:val="000000"/>
      <w:kern w:val="1"/>
      <w:sz w:val="24"/>
      <w:szCs w:val="20"/>
      <w:lang w:val="en-GB" w:eastAsia="en-GB"/>
    </w:rPr>
  </w:style>
  <w:style w:type="paragraph" w:customStyle="1" w:styleId="BodyText31">
    <w:name w:val="Body Text 31"/>
    <w:rsid w:val="00B05FE9"/>
    <w:pPr>
      <w:widowControl w:val="0"/>
      <w:suppressAutoHyphens/>
      <w:spacing w:after="0" w:line="240" w:lineRule="auto"/>
      <w:jc w:val="both"/>
    </w:pPr>
    <w:rPr>
      <w:rFonts w:ascii="Times New Roman" w:eastAsia="ヒラギノ角ゴ Pro W3" w:hAnsi="Times New Roman" w:cs="Times New Roman"/>
      <w:color w:val="000000"/>
      <w:kern w:val="1"/>
      <w:sz w:val="24"/>
      <w:szCs w:val="20"/>
      <w:lang w:val="en-GB" w:eastAsia="en-GB"/>
    </w:rPr>
  </w:style>
  <w:style w:type="paragraph" w:customStyle="1" w:styleId="FreeFormBAAA">
    <w:name w:val="Free Form B A A A"/>
    <w:rsid w:val="00B05FE9"/>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FreeFormBA">
    <w:name w:val="Free Form B A"/>
    <w:rsid w:val="00B05FE9"/>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FreeFormBAAAAAA">
    <w:name w:val="Free Form B A A A A A A"/>
    <w:rsid w:val="00B05FE9"/>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FreeFormBAA">
    <w:name w:val="Free Form B A A"/>
    <w:rsid w:val="00B05FE9"/>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FreeFormBAAB">
    <w:name w:val="Free Form B A A B"/>
    <w:rsid w:val="00B05FE9"/>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FreeFormBAABA">
    <w:name w:val="Free Form B A A B A"/>
    <w:rsid w:val="00B05FE9"/>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FreeFormBAAAA">
    <w:name w:val="Free Form B A A A A"/>
    <w:rsid w:val="00B05FE9"/>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FreeFormBAAAAA">
    <w:name w:val="Free Form B A A A A A"/>
    <w:rsid w:val="00B05FE9"/>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FreeFormBAAAAAAA">
    <w:name w:val="Free Form B A A A A A A A"/>
    <w:autoRedefine/>
    <w:rsid w:val="00B05FE9"/>
    <w:pPr>
      <w:spacing w:after="0" w:line="240" w:lineRule="auto"/>
    </w:pPr>
    <w:rPr>
      <w:rFonts w:ascii="Times New Roman" w:eastAsia="ヒラギノ角ゴ Pro W3" w:hAnsi="Times New Roman" w:cs="Times New Roman"/>
      <w:color w:val="000000"/>
      <w:sz w:val="20"/>
      <w:szCs w:val="20"/>
      <w:lang w:val="en-GB" w:eastAsia="en-GB"/>
    </w:rPr>
  </w:style>
  <w:style w:type="character" w:styleId="CommentReference">
    <w:name w:val="annotation reference"/>
    <w:rsid w:val="00B05FE9"/>
    <w:rPr>
      <w:sz w:val="16"/>
      <w:szCs w:val="16"/>
    </w:rPr>
  </w:style>
  <w:style w:type="paragraph" w:styleId="CommentText">
    <w:name w:val="annotation text"/>
    <w:basedOn w:val="Normal"/>
    <w:link w:val="CommentTextChar"/>
    <w:rsid w:val="00B05FE9"/>
    <w:pPr>
      <w:spacing w:after="0" w:line="240" w:lineRule="auto"/>
    </w:pPr>
    <w:rPr>
      <w:rFonts w:ascii="Arial" w:eastAsia="Times New Roman" w:hAnsi="Arial" w:cs="Arial"/>
      <w:sz w:val="20"/>
      <w:szCs w:val="20"/>
      <w:lang w:val="en-GB"/>
    </w:rPr>
  </w:style>
  <w:style w:type="character" w:customStyle="1" w:styleId="CommentTextChar">
    <w:name w:val="Comment Text Char"/>
    <w:basedOn w:val="DefaultParagraphFont"/>
    <w:link w:val="CommentText"/>
    <w:rsid w:val="00B05FE9"/>
    <w:rPr>
      <w:rFonts w:ascii="Arial" w:eastAsia="Times New Roman" w:hAnsi="Arial" w:cs="Arial"/>
      <w:sz w:val="20"/>
      <w:szCs w:val="20"/>
      <w:lang w:val="en-GB"/>
    </w:rPr>
  </w:style>
  <w:style w:type="paragraph" w:styleId="CommentSubject">
    <w:name w:val="annotation subject"/>
    <w:basedOn w:val="CommentText"/>
    <w:next w:val="CommentText"/>
    <w:link w:val="CommentSubjectChar"/>
    <w:rsid w:val="00B05FE9"/>
    <w:rPr>
      <w:b/>
      <w:bCs/>
    </w:rPr>
  </w:style>
  <w:style w:type="character" w:customStyle="1" w:styleId="CommentSubjectChar">
    <w:name w:val="Comment Subject Char"/>
    <w:basedOn w:val="CommentTextChar"/>
    <w:link w:val="CommentSubject"/>
    <w:rsid w:val="00B05FE9"/>
    <w:rPr>
      <w:b/>
      <w:bCs/>
    </w:rPr>
  </w:style>
  <w:style w:type="paragraph" w:styleId="Caption">
    <w:name w:val="caption"/>
    <w:basedOn w:val="Normal"/>
    <w:next w:val="Normal"/>
    <w:qFormat/>
    <w:rsid w:val="00B05FE9"/>
    <w:pPr>
      <w:spacing w:after="0" w:line="240" w:lineRule="auto"/>
    </w:pPr>
    <w:rPr>
      <w:rFonts w:ascii="Arial" w:eastAsia="Times New Roman" w:hAnsi="Arial" w:cs="Arial"/>
      <w:sz w:val="48"/>
      <w:szCs w:val="20"/>
      <w:lang w:val="en-GB" w:eastAsia="en-GB"/>
    </w:rPr>
  </w:style>
  <w:style w:type="paragraph" w:customStyle="1" w:styleId="Style1">
    <w:name w:val="Style1"/>
    <w:basedOn w:val="Heading1"/>
    <w:link w:val="Style1Char"/>
    <w:qFormat/>
    <w:rsid w:val="00B05FE9"/>
    <w:pPr>
      <w:keepLines w:val="0"/>
      <w:spacing w:before="240" w:after="60" w:line="240" w:lineRule="auto"/>
    </w:pPr>
    <w:rPr>
      <w:rFonts w:ascii="Arial" w:eastAsia="Times New Roman" w:hAnsi="Arial" w:cs="Arial"/>
      <w:color w:val="auto"/>
      <w:kern w:val="32"/>
      <w:lang w:val="en-GB"/>
    </w:rPr>
  </w:style>
  <w:style w:type="character" w:customStyle="1" w:styleId="Style1Char">
    <w:name w:val="Style1 Char"/>
    <w:link w:val="Style1"/>
    <w:rsid w:val="00B05FE9"/>
    <w:rPr>
      <w:rFonts w:ascii="Arial" w:eastAsia="Times New Roman" w:hAnsi="Arial" w:cs="Arial"/>
      <w:b/>
      <w:bCs/>
      <w:kern w:val="32"/>
      <w:sz w:val="28"/>
      <w:szCs w:val="28"/>
      <w:lang w:val="en-GB"/>
    </w:rPr>
  </w:style>
  <w:style w:type="paragraph" w:styleId="TOCHeading">
    <w:name w:val="TOC Heading"/>
    <w:basedOn w:val="Heading1"/>
    <w:next w:val="Normal"/>
    <w:uiPriority w:val="39"/>
    <w:semiHidden/>
    <w:unhideWhenUsed/>
    <w:qFormat/>
    <w:rsid w:val="00B05FE9"/>
    <w:pPr>
      <w:outlineLvl w:val="9"/>
    </w:pPr>
    <w:rPr>
      <w:rFonts w:ascii="Cambria" w:eastAsia="MS Gothic" w:hAnsi="Cambria" w:cs="Times New Roman"/>
      <w:color w:val="365F91"/>
      <w:lang w:val="en-GB" w:eastAsia="ja-JP"/>
    </w:rPr>
  </w:style>
  <w:style w:type="character" w:styleId="FollowedHyperlink">
    <w:name w:val="FollowedHyperlink"/>
    <w:basedOn w:val="DefaultParagraphFont"/>
    <w:rsid w:val="00B05FE9"/>
    <w:rPr>
      <w:color w:val="800080" w:themeColor="followedHyperlink"/>
      <w:u w:val="single"/>
    </w:rPr>
  </w:style>
  <w:style w:type="paragraph" w:styleId="EndnoteText">
    <w:name w:val="endnote text"/>
    <w:basedOn w:val="Normal"/>
    <w:link w:val="EndnoteTextChar"/>
    <w:rsid w:val="00B05FE9"/>
    <w:pPr>
      <w:spacing w:after="0" w:line="240" w:lineRule="auto"/>
    </w:pPr>
    <w:rPr>
      <w:rFonts w:ascii="Arial" w:eastAsia="Times New Roman" w:hAnsi="Arial" w:cs="Arial"/>
      <w:sz w:val="20"/>
      <w:szCs w:val="20"/>
      <w:lang w:val="en-GB"/>
    </w:rPr>
  </w:style>
  <w:style w:type="character" w:customStyle="1" w:styleId="EndnoteTextChar">
    <w:name w:val="Endnote Text Char"/>
    <w:basedOn w:val="DefaultParagraphFont"/>
    <w:link w:val="EndnoteText"/>
    <w:rsid w:val="00B05FE9"/>
    <w:rPr>
      <w:rFonts w:ascii="Arial" w:eastAsia="Times New Roman" w:hAnsi="Arial" w:cs="Arial"/>
      <w:sz w:val="20"/>
      <w:szCs w:val="20"/>
      <w:lang w:val="en-GB"/>
    </w:rPr>
  </w:style>
  <w:style w:type="character" w:styleId="EndnoteReference">
    <w:name w:val="endnote reference"/>
    <w:basedOn w:val="DefaultParagraphFont"/>
    <w:rsid w:val="00B05FE9"/>
    <w:rPr>
      <w:vertAlign w:val="superscript"/>
    </w:rPr>
  </w:style>
  <w:style w:type="paragraph" w:styleId="NormalWeb">
    <w:name w:val="Normal (Web)"/>
    <w:basedOn w:val="Normal"/>
    <w:uiPriority w:val="99"/>
    <w:unhideWhenUsed/>
    <w:rsid w:val="00B05FE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752551823">
      <w:bodyDiv w:val="1"/>
      <w:marLeft w:val="0"/>
      <w:marRight w:val="0"/>
      <w:marTop w:val="0"/>
      <w:marBottom w:val="0"/>
      <w:divBdr>
        <w:top w:val="none" w:sz="0" w:space="0" w:color="auto"/>
        <w:left w:val="none" w:sz="0" w:space="0" w:color="auto"/>
        <w:bottom w:val="none" w:sz="0" w:space="0" w:color="auto"/>
        <w:right w:val="none" w:sz="0" w:space="0" w:color="auto"/>
      </w:divBdr>
    </w:div>
    <w:div w:id="1238247764">
      <w:bodyDiv w:val="1"/>
      <w:marLeft w:val="0"/>
      <w:marRight w:val="0"/>
      <w:marTop w:val="0"/>
      <w:marBottom w:val="0"/>
      <w:divBdr>
        <w:top w:val="none" w:sz="0" w:space="0" w:color="auto"/>
        <w:left w:val="none" w:sz="0" w:space="0" w:color="auto"/>
        <w:bottom w:val="none" w:sz="0" w:space="0" w:color="auto"/>
        <w:right w:val="none" w:sz="0" w:space="0" w:color="auto"/>
      </w:divBdr>
    </w:div>
    <w:div w:id="196695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mu.ac.uk/study/undergraduate-study/student-support/disability-support/disability-support.aspx" TargetMode="External"/><Relationship Id="rId18" Type="http://schemas.openxmlformats.org/officeDocument/2006/relationships/hyperlink" Target="http://www.computingatschool.org.uk"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ite.ebrary.com.proxy.library.dmu.ac.uk/lib/dmuuk/detail.action?docID=10842104" TargetMode="External"/><Relationship Id="rId34" Type="http://schemas.openxmlformats.org/officeDocument/2006/relationships/hyperlink" Target="https://www.dmu.ac.uk/current-students/student-experience/lets-talk/nss.aspx" TargetMode="External"/><Relationship Id="rId7" Type="http://schemas.openxmlformats.org/officeDocument/2006/relationships/endnotes" Target="endnotes.xml"/><Relationship Id="rId12" Type="http://schemas.openxmlformats.org/officeDocument/2006/relationships/hyperlink" Target="http://www.library.dmu.ac.uk/Services/LSS/index.php?page=319" TargetMode="External"/><Relationship Id="rId17" Type="http://schemas.openxmlformats.org/officeDocument/2006/relationships/hyperlink" Target="https://capitadiscovery.co.uk/dmu/items/987267" TargetMode="External"/><Relationship Id="rId25" Type="http://schemas.openxmlformats.org/officeDocument/2006/relationships/hyperlink" Target="http://www.dmu.ac.uk/about-dmu/dmu-square-mile/dmu-square-mile.aspx" TargetMode="External"/><Relationship Id="rId33" Type="http://schemas.openxmlformats.org/officeDocument/2006/relationships/hyperlink" Target="https://www.dmu.ac.uk/current-students/student-experience/lets-talk/mlf.asp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mu-ac-uk.libcal.com/rooms.php?s=class_tutorial" TargetMode="External"/><Relationship Id="rId20" Type="http://schemas.openxmlformats.org/officeDocument/2006/relationships/hyperlink" Target="http://site.ebrary.com.proxy.library.dmu.ac.uk/lib/dmuuk/detail.action?docID=10845710" TargetMode="External"/><Relationship Id="rId29" Type="http://schemas.openxmlformats.org/officeDocument/2006/relationships/hyperlink" Target="http://dmu.ac.uk/dmu-students/the-student-gateway/academic-support-office/deferral-of-assessment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loans.dmu.ac.uk/" TargetMode="External"/><Relationship Id="rId24" Type="http://schemas.openxmlformats.org/officeDocument/2006/relationships/hyperlink" Target="http://dmusquaremile.our.dmu.ac.uk/coding-in-schools/"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bguides.library.dmu.ac.uk/class" TargetMode="External"/><Relationship Id="rId23" Type="http://schemas.openxmlformats.org/officeDocument/2006/relationships/hyperlink" Target="http://www.library.dmu.ac.uk/Resources/Databases/index.php?page=164" TargetMode="External"/><Relationship Id="rId28" Type="http://schemas.openxmlformats.org/officeDocument/2006/relationships/hyperlink" Target="https://wiki.scratch.mit.edu/wiki/How_to_Embed_a_Project" TargetMode="External"/><Relationship Id="rId36" Type="http://schemas.openxmlformats.org/officeDocument/2006/relationships/footer" Target="footer1.xml"/><Relationship Id="rId10" Type="http://schemas.openxmlformats.org/officeDocument/2006/relationships/hyperlink" Target="http://www.tech.dmu.ac.uk/~mjdean/" TargetMode="External"/><Relationship Id="rId19" Type="http://schemas.openxmlformats.org/officeDocument/2006/relationships/hyperlink" Target="http://capitadiscovery.co.uk/dmu/items/936197?query=Teaching+with+Technologies&amp;resultsUri=items%3Fquery%3DTeaching%2Bwith%2BTechnologies" TargetMode="External"/><Relationship Id="rId31" Type="http://schemas.openxmlformats.org/officeDocument/2006/relationships/hyperlink" Target="http://www.dmu.ac.uk/dmu-students/the-student-gateway/academic-support-office/student-regulations.aspx" TargetMode="External"/><Relationship Id="rId4" Type="http://schemas.openxmlformats.org/officeDocument/2006/relationships/settings" Target="settings.xml"/><Relationship Id="rId9" Type="http://schemas.openxmlformats.org/officeDocument/2006/relationships/hyperlink" Target="http://www.dmu.ac.uk/about-dmu/quality-management-and-policy/academic-quality/scheme-and-regulations/scheme-regulations-homepage.aspx" TargetMode="External"/><Relationship Id="rId14" Type="http://schemas.openxmlformats.org/officeDocument/2006/relationships/image" Target="media/image2.png"/><Relationship Id="rId22" Type="http://schemas.openxmlformats.org/officeDocument/2006/relationships/hyperlink" Target="http://zr7av6yc4v.search.serialssolutions.com/ejp/?libHash=ZR7AV6YC4V" TargetMode="External"/><Relationship Id="rId27" Type="http://schemas.openxmlformats.org/officeDocument/2006/relationships/image" Target="media/image4.png"/><Relationship Id="rId30" Type="http://schemas.openxmlformats.org/officeDocument/2006/relationships/hyperlink" Target="http://www.dmu.ac.uk/dmu-students/the-student-gateway/student-finance-and-welfare/changes-affecting-finances/taking-a-break.aspx"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DAB2FC-6438-47F5-B189-BA2FF3635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184</TotalTime>
  <Pages>35</Pages>
  <Words>9872</Words>
  <Characters>56271</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15</cp:revision>
  <dcterms:created xsi:type="dcterms:W3CDTF">2019-08-16T12:54:00Z</dcterms:created>
  <dcterms:modified xsi:type="dcterms:W3CDTF">2019-10-01T10:15:00Z</dcterms:modified>
</cp:coreProperties>
</file>